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2D7" w:rsidRPr="00442DA9" w:rsidRDefault="00F8121A" w:rsidP="00442DA9">
      <w:pPr>
        <w:jc w:val="both"/>
        <w:rPr>
          <w:rFonts w:ascii="Times New Roman" w:hAnsi="Times New Roman" w:cs="Times New Roman"/>
          <w:sz w:val="24"/>
          <w:szCs w:val="24"/>
        </w:rPr>
      </w:pPr>
      <w:r w:rsidRPr="00442DA9">
        <w:rPr>
          <w:rFonts w:ascii="Times New Roman" w:hAnsi="Times New Roman" w:cs="Times New Roman"/>
          <w:sz w:val="24"/>
          <w:szCs w:val="24"/>
        </w:rPr>
        <w:t>EL PROYECTO CRISTÓBAL COLÓN</w:t>
      </w:r>
    </w:p>
    <w:p w:rsidR="00F8121A" w:rsidRPr="00442DA9" w:rsidRDefault="00F8121A" w:rsidP="00442DA9">
      <w:pPr>
        <w:jc w:val="both"/>
        <w:rPr>
          <w:rFonts w:ascii="Times New Roman" w:hAnsi="Times New Roman" w:cs="Times New Roman"/>
          <w:sz w:val="24"/>
          <w:szCs w:val="24"/>
        </w:rPr>
      </w:pPr>
      <w:r w:rsidRPr="00442DA9">
        <w:rPr>
          <w:rFonts w:ascii="Times New Roman" w:hAnsi="Times New Roman" w:cs="Times New Roman"/>
          <w:sz w:val="24"/>
          <w:szCs w:val="24"/>
        </w:rPr>
        <w:t>Por Alfonso C. Sanz Núñez</w:t>
      </w:r>
    </w:p>
    <w:p w:rsidR="005A7D7B" w:rsidRDefault="005A7D7B" w:rsidP="00442DA9">
      <w:pPr>
        <w:pStyle w:val="Sinespaciado"/>
        <w:jc w:val="both"/>
        <w:rPr>
          <w:rFonts w:ascii="Times New Roman" w:hAnsi="Times New Roman" w:cs="Times New Roman"/>
          <w:sz w:val="24"/>
          <w:szCs w:val="24"/>
        </w:rPr>
      </w:pPr>
      <w:r>
        <w:rPr>
          <w:rFonts w:ascii="Times New Roman" w:hAnsi="Times New Roman" w:cs="Times New Roman"/>
          <w:sz w:val="24"/>
          <w:szCs w:val="24"/>
        </w:rPr>
        <w:t>En fechas recientes, las noticias sobre el enterramiento de Cristóbal Colón han despertado mucho interés en los medios de comunicación, hi</w:t>
      </w:r>
      <w:r w:rsidR="00623301">
        <w:rPr>
          <w:rFonts w:ascii="Times New Roman" w:hAnsi="Times New Roman" w:cs="Times New Roman"/>
          <w:sz w:val="24"/>
          <w:szCs w:val="24"/>
        </w:rPr>
        <w:t>stóricos y culturales españoles e internacionales.</w:t>
      </w:r>
    </w:p>
    <w:p w:rsidR="005A7D7B" w:rsidRDefault="005A7D7B" w:rsidP="00442DA9">
      <w:pPr>
        <w:pStyle w:val="Sinespaciado"/>
        <w:jc w:val="both"/>
        <w:rPr>
          <w:rFonts w:ascii="Times New Roman" w:hAnsi="Times New Roman" w:cs="Times New Roman"/>
          <w:sz w:val="24"/>
          <w:szCs w:val="24"/>
        </w:rPr>
      </w:pPr>
    </w:p>
    <w:p w:rsidR="005A7D7B" w:rsidRDefault="005A7D7B" w:rsidP="00442DA9">
      <w:pPr>
        <w:pStyle w:val="Sinespaciado"/>
        <w:jc w:val="both"/>
        <w:rPr>
          <w:rFonts w:ascii="Times New Roman" w:hAnsi="Times New Roman" w:cs="Times New Roman"/>
          <w:sz w:val="24"/>
          <w:szCs w:val="24"/>
        </w:rPr>
      </w:pPr>
      <w:r>
        <w:rPr>
          <w:rFonts w:ascii="Times New Roman" w:hAnsi="Times New Roman" w:cs="Times New Roman"/>
          <w:sz w:val="24"/>
          <w:szCs w:val="24"/>
        </w:rPr>
        <w:t>Del Almirante, lo poco cierto que se conoce de su vida personal</w:t>
      </w:r>
      <w:r w:rsidR="0098088D">
        <w:rPr>
          <w:rFonts w:ascii="Times New Roman" w:hAnsi="Times New Roman" w:cs="Times New Roman"/>
          <w:sz w:val="24"/>
          <w:szCs w:val="24"/>
        </w:rPr>
        <w:t>, sin crear</w:t>
      </w:r>
      <w:r>
        <w:rPr>
          <w:rFonts w:ascii="Times New Roman" w:hAnsi="Times New Roman" w:cs="Times New Roman"/>
          <w:sz w:val="24"/>
          <w:szCs w:val="24"/>
        </w:rPr>
        <w:t xml:space="preserve"> controversia, es que falleció en Valladolid el 20 de mayo de 1506, pero a pesar de esta verdad, surgen las du</w:t>
      </w:r>
      <w:r w:rsidR="00623301">
        <w:rPr>
          <w:rFonts w:ascii="Times New Roman" w:hAnsi="Times New Roman" w:cs="Times New Roman"/>
          <w:sz w:val="24"/>
          <w:szCs w:val="24"/>
        </w:rPr>
        <w:t>das sobre</w:t>
      </w:r>
      <w:r>
        <w:rPr>
          <w:rFonts w:ascii="Times New Roman" w:hAnsi="Times New Roman" w:cs="Times New Roman"/>
          <w:sz w:val="24"/>
          <w:szCs w:val="24"/>
        </w:rPr>
        <w:t xml:space="preserve"> lugar en el que actualmente se encuentran sus restos. </w:t>
      </w:r>
    </w:p>
    <w:p w:rsidR="005A7D7B" w:rsidRDefault="005A7D7B" w:rsidP="00442DA9">
      <w:pPr>
        <w:pStyle w:val="Sinespaciado"/>
        <w:jc w:val="both"/>
        <w:rPr>
          <w:rFonts w:ascii="Times New Roman" w:hAnsi="Times New Roman" w:cs="Times New Roman"/>
          <w:sz w:val="24"/>
          <w:szCs w:val="24"/>
        </w:rPr>
      </w:pPr>
    </w:p>
    <w:p w:rsidR="005A7D7B" w:rsidRDefault="005A7D7B" w:rsidP="00442DA9">
      <w:pPr>
        <w:pStyle w:val="Sinespaciado"/>
        <w:jc w:val="both"/>
        <w:rPr>
          <w:rFonts w:ascii="Times New Roman" w:hAnsi="Times New Roman" w:cs="Times New Roman"/>
          <w:sz w:val="24"/>
          <w:szCs w:val="24"/>
        </w:rPr>
      </w:pPr>
      <w:r>
        <w:rPr>
          <w:rFonts w:ascii="Times New Roman" w:hAnsi="Times New Roman" w:cs="Times New Roman"/>
          <w:sz w:val="24"/>
          <w:szCs w:val="24"/>
        </w:rPr>
        <w:t>Las crónicas</w:t>
      </w:r>
      <w:r w:rsidR="00623301">
        <w:rPr>
          <w:rFonts w:ascii="Times New Roman" w:hAnsi="Times New Roman" w:cs="Times New Roman"/>
          <w:sz w:val="24"/>
          <w:szCs w:val="24"/>
        </w:rPr>
        <w:t xml:space="preserve"> y estudios</w:t>
      </w:r>
      <w:r>
        <w:rPr>
          <w:rFonts w:ascii="Times New Roman" w:hAnsi="Times New Roman" w:cs="Times New Roman"/>
          <w:sz w:val="24"/>
          <w:szCs w:val="24"/>
        </w:rPr>
        <w:t xml:space="preserve"> de los historiadores sobre los diferentes lugares a los que han sido trasladados sus huesos son poco claras, y se </w:t>
      </w:r>
      <w:r w:rsidR="00623301">
        <w:rPr>
          <w:rFonts w:ascii="Times New Roman" w:hAnsi="Times New Roman" w:cs="Times New Roman"/>
          <w:sz w:val="24"/>
          <w:szCs w:val="24"/>
        </w:rPr>
        <w:t xml:space="preserve">dan por </w:t>
      </w:r>
      <w:r>
        <w:rPr>
          <w:rFonts w:ascii="Times New Roman" w:hAnsi="Times New Roman" w:cs="Times New Roman"/>
          <w:sz w:val="24"/>
          <w:szCs w:val="24"/>
        </w:rPr>
        <w:t>seguros el Convento de</w:t>
      </w:r>
      <w:r w:rsidR="00623301">
        <w:rPr>
          <w:rFonts w:ascii="Times New Roman" w:hAnsi="Times New Roman" w:cs="Times New Roman"/>
          <w:sz w:val="24"/>
          <w:szCs w:val="24"/>
        </w:rPr>
        <w:t xml:space="preserve"> </w:t>
      </w:r>
      <w:r>
        <w:rPr>
          <w:rFonts w:ascii="Times New Roman" w:hAnsi="Times New Roman" w:cs="Times New Roman"/>
          <w:sz w:val="24"/>
          <w:szCs w:val="24"/>
        </w:rPr>
        <w:t xml:space="preserve">San Francisco en Valladolid como primer emplazamiento, siendo posteriormente trasladados al monasterio de cartujos de las Cuevas de Sevilla, a Santo Domingo, a La Habana, </w:t>
      </w:r>
      <w:r w:rsidR="0098088D">
        <w:rPr>
          <w:rFonts w:ascii="Times New Roman" w:hAnsi="Times New Roman" w:cs="Times New Roman"/>
          <w:sz w:val="24"/>
          <w:szCs w:val="24"/>
        </w:rPr>
        <w:t xml:space="preserve">y </w:t>
      </w:r>
      <w:r w:rsidR="00BB54B5">
        <w:rPr>
          <w:rFonts w:ascii="Times New Roman" w:hAnsi="Times New Roman" w:cs="Times New Roman"/>
          <w:sz w:val="24"/>
          <w:szCs w:val="24"/>
        </w:rPr>
        <w:t>por último,</w:t>
      </w:r>
      <w:r w:rsidR="0098088D">
        <w:rPr>
          <w:rFonts w:ascii="Times New Roman" w:hAnsi="Times New Roman" w:cs="Times New Roman"/>
          <w:sz w:val="24"/>
          <w:szCs w:val="24"/>
        </w:rPr>
        <w:t xml:space="preserve"> </w:t>
      </w:r>
      <w:r w:rsidR="00623301">
        <w:rPr>
          <w:rFonts w:ascii="Times New Roman" w:hAnsi="Times New Roman" w:cs="Times New Roman"/>
          <w:sz w:val="24"/>
          <w:szCs w:val="24"/>
        </w:rPr>
        <w:t>a la Catedral de Sevilla.</w:t>
      </w:r>
    </w:p>
    <w:p w:rsidR="00623301" w:rsidRDefault="00623301" w:rsidP="00442DA9">
      <w:pPr>
        <w:pStyle w:val="Sinespaciado"/>
        <w:jc w:val="both"/>
        <w:rPr>
          <w:rFonts w:ascii="Times New Roman" w:hAnsi="Times New Roman" w:cs="Times New Roman"/>
          <w:sz w:val="24"/>
          <w:szCs w:val="24"/>
        </w:rPr>
      </w:pPr>
    </w:p>
    <w:p w:rsidR="00BB54B5" w:rsidRDefault="00623301" w:rsidP="00623301">
      <w:pPr>
        <w:pStyle w:val="Sinespaciado"/>
        <w:jc w:val="both"/>
        <w:rPr>
          <w:rFonts w:ascii="Times New Roman" w:hAnsi="Times New Roman" w:cs="Times New Roman"/>
          <w:color w:val="313131"/>
          <w:sz w:val="24"/>
          <w:szCs w:val="24"/>
        </w:rPr>
      </w:pPr>
      <w:r w:rsidRPr="0098088D">
        <w:rPr>
          <w:rFonts w:ascii="Times New Roman" w:hAnsi="Times New Roman" w:cs="Times New Roman"/>
          <w:sz w:val="24"/>
          <w:szCs w:val="24"/>
        </w:rPr>
        <w:t xml:space="preserve">A principios de éste siglo XXI, el Dr. </w:t>
      </w:r>
      <w:r w:rsidRPr="0098088D">
        <w:rPr>
          <w:rFonts w:ascii="Times New Roman" w:hAnsi="Times New Roman" w:cs="Times New Roman"/>
          <w:color w:val="313131"/>
          <w:sz w:val="24"/>
          <w:szCs w:val="24"/>
        </w:rPr>
        <w:t>José Antonio Lorente, catedrático del Departamento de Medicina Legal de la Universidad de Granada, iniciaba sus trabajos de identificación de cuerpos aplicando una técnica nueva hast</w:t>
      </w:r>
      <w:r w:rsidR="00BB54B5">
        <w:rPr>
          <w:rFonts w:ascii="Times New Roman" w:hAnsi="Times New Roman" w:cs="Times New Roman"/>
          <w:color w:val="313131"/>
          <w:sz w:val="24"/>
          <w:szCs w:val="24"/>
        </w:rPr>
        <w:t>a entonces como el análisis ADN.</w:t>
      </w:r>
    </w:p>
    <w:p w:rsidR="00BB54B5" w:rsidRDefault="00BB54B5" w:rsidP="00623301">
      <w:pPr>
        <w:pStyle w:val="Sinespaciado"/>
        <w:jc w:val="both"/>
        <w:rPr>
          <w:rFonts w:ascii="Times New Roman" w:hAnsi="Times New Roman" w:cs="Times New Roman"/>
          <w:color w:val="313131"/>
          <w:sz w:val="24"/>
          <w:szCs w:val="24"/>
        </w:rPr>
      </w:pPr>
    </w:p>
    <w:p w:rsidR="004A6147" w:rsidRDefault="00BB54B5" w:rsidP="00623301">
      <w:pPr>
        <w:pStyle w:val="Sinespaciado"/>
        <w:jc w:val="both"/>
        <w:rPr>
          <w:rFonts w:ascii="Times New Roman" w:hAnsi="Times New Roman" w:cs="Times New Roman"/>
          <w:color w:val="313131"/>
          <w:sz w:val="24"/>
          <w:szCs w:val="24"/>
        </w:rPr>
      </w:pPr>
      <w:r>
        <w:rPr>
          <w:rFonts w:ascii="Times New Roman" w:hAnsi="Times New Roman" w:cs="Times New Roman"/>
          <w:color w:val="313131"/>
          <w:sz w:val="24"/>
          <w:szCs w:val="24"/>
        </w:rPr>
        <w:t>E</w:t>
      </w:r>
      <w:r w:rsidR="00D67744">
        <w:rPr>
          <w:rFonts w:ascii="Times New Roman" w:hAnsi="Times New Roman" w:cs="Times New Roman"/>
          <w:color w:val="313131"/>
          <w:sz w:val="24"/>
          <w:szCs w:val="24"/>
        </w:rPr>
        <w:t xml:space="preserve">l profesor palentino </w:t>
      </w:r>
      <w:r w:rsidR="00623301" w:rsidRPr="0098088D">
        <w:rPr>
          <w:rFonts w:ascii="Times New Roman" w:hAnsi="Times New Roman" w:cs="Times New Roman"/>
          <w:color w:val="313131"/>
          <w:sz w:val="24"/>
          <w:szCs w:val="24"/>
        </w:rPr>
        <w:t>D. Marcial Castro Sánchez, que ejerce su actividad docente en Sevilla, contactó con el Dr. Lorente para ver si era posible iniciar unos trabajos de investigación que permitiesen conocer dónde se encuentra</w:t>
      </w:r>
      <w:r>
        <w:rPr>
          <w:rFonts w:ascii="Times New Roman" w:hAnsi="Times New Roman" w:cs="Times New Roman"/>
          <w:color w:val="313131"/>
          <w:sz w:val="24"/>
          <w:szCs w:val="24"/>
        </w:rPr>
        <w:t xml:space="preserve"> el cuerpo</w:t>
      </w:r>
      <w:r w:rsidR="00623301" w:rsidRPr="0098088D">
        <w:rPr>
          <w:rFonts w:ascii="Times New Roman" w:hAnsi="Times New Roman" w:cs="Times New Roman"/>
          <w:color w:val="313131"/>
          <w:sz w:val="24"/>
          <w:szCs w:val="24"/>
        </w:rPr>
        <w:t xml:space="preserve"> de Cristóbal Colón aplicando la nueva técnica de análisis ADN</w:t>
      </w:r>
      <w:r w:rsidR="0098088D">
        <w:rPr>
          <w:rFonts w:ascii="Times New Roman" w:hAnsi="Times New Roman" w:cs="Times New Roman"/>
          <w:color w:val="313131"/>
          <w:sz w:val="24"/>
          <w:szCs w:val="24"/>
        </w:rPr>
        <w:t>, y se procedió</w:t>
      </w:r>
      <w:r w:rsidR="004A6147">
        <w:rPr>
          <w:rFonts w:ascii="Times New Roman" w:hAnsi="Times New Roman" w:cs="Times New Roman"/>
          <w:color w:val="313131"/>
          <w:sz w:val="24"/>
          <w:szCs w:val="24"/>
        </w:rPr>
        <w:t xml:space="preserve">, en el mes de junio del año 2003, </w:t>
      </w:r>
      <w:r w:rsidR="0098088D">
        <w:rPr>
          <w:rFonts w:ascii="Times New Roman" w:hAnsi="Times New Roman" w:cs="Times New Roman"/>
          <w:color w:val="313131"/>
          <w:sz w:val="24"/>
          <w:szCs w:val="24"/>
        </w:rPr>
        <w:t xml:space="preserve">a exhumar los restos depositados en la catedral sevillana, encontrando una porción pequeña de restos óseos mezclados con </w:t>
      </w:r>
      <w:r w:rsidR="004A6147">
        <w:rPr>
          <w:rFonts w:ascii="Times New Roman" w:hAnsi="Times New Roman" w:cs="Times New Roman"/>
          <w:color w:val="313131"/>
          <w:sz w:val="24"/>
          <w:szCs w:val="24"/>
        </w:rPr>
        <w:t>materiales de construcción como ladrillo</w:t>
      </w:r>
      <w:r w:rsidR="00841B6D">
        <w:rPr>
          <w:rFonts w:ascii="Times New Roman" w:hAnsi="Times New Roman" w:cs="Times New Roman"/>
          <w:color w:val="313131"/>
          <w:sz w:val="24"/>
          <w:szCs w:val="24"/>
        </w:rPr>
        <w:t>,</w:t>
      </w:r>
      <w:r w:rsidR="004A6147">
        <w:rPr>
          <w:rFonts w:ascii="Times New Roman" w:hAnsi="Times New Roman" w:cs="Times New Roman"/>
          <w:color w:val="313131"/>
          <w:sz w:val="24"/>
          <w:szCs w:val="24"/>
        </w:rPr>
        <w:t xml:space="preserve"> mortero, carbón vegetal, y restos de hilo de oro y fibras textiles, todo</w:t>
      </w:r>
      <w:r>
        <w:rPr>
          <w:rFonts w:ascii="Times New Roman" w:hAnsi="Times New Roman" w:cs="Times New Roman"/>
          <w:color w:val="313131"/>
          <w:sz w:val="24"/>
          <w:szCs w:val="24"/>
        </w:rPr>
        <w:t xml:space="preserve"> ello en pequeñas cantidades, in</w:t>
      </w:r>
      <w:r w:rsidR="004A6147">
        <w:rPr>
          <w:rFonts w:ascii="Times New Roman" w:hAnsi="Times New Roman" w:cs="Times New Roman"/>
          <w:color w:val="313131"/>
          <w:sz w:val="24"/>
          <w:szCs w:val="24"/>
        </w:rPr>
        <w:t xml:space="preserve">suficientes para </w:t>
      </w:r>
      <w:r>
        <w:rPr>
          <w:rFonts w:ascii="Times New Roman" w:hAnsi="Times New Roman" w:cs="Times New Roman"/>
          <w:color w:val="313131"/>
          <w:sz w:val="24"/>
          <w:szCs w:val="24"/>
        </w:rPr>
        <w:t>realizar</w:t>
      </w:r>
      <w:r w:rsidR="004A6147">
        <w:rPr>
          <w:rFonts w:ascii="Times New Roman" w:hAnsi="Times New Roman" w:cs="Times New Roman"/>
          <w:color w:val="313131"/>
          <w:sz w:val="24"/>
          <w:szCs w:val="24"/>
        </w:rPr>
        <w:t xml:space="preserve"> un análisis preciso de los restos humanos que, además, no presentaban las condiciones idóneas para determinar su AD</w:t>
      </w:r>
      <w:r w:rsidR="00577DFE">
        <w:rPr>
          <w:rFonts w:ascii="Times New Roman" w:hAnsi="Times New Roman" w:cs="Times New Roman"/>
          <w:color w:val="313131"/>
          <w:sz w:val="24"/>
          <w:szCs w:val="24"/>
        </w:rPr>
        <w:t xml:space="preserve">N al haber pasado </w:t>
      </w:r>
      <w:r>
        <w:rPr>
          <w:rFonts w:ascii="Times New Roman" w:hAnsi="Times New Roman" w:cs="Times New Roman"/>
          <w:color w:val="313131"/>
          <w:sz w:val="24"/>
          <w:szCs w:val="24"/>
        </w:rPr>
        <w:t>cinco siglos</w:t>
      </w:r>
      <w:r w:rsidR="00577DFE">
        <w:rPr>
          <w:rFonts w:ascii="Times New Roman" w:hAnsi="Times New Roman" w:cs="Times New Roman"/>
          <w:color w:val="313131"/>
          <w:sz w:val="24"/>
          <w:szCs w:val="24"/>
        </w:rPr>
        <w:t xml:space="preserve"> </w:t>
      </w:r>
      <w:r w:rsidR="004A6147">
        <w:rPr>
          <w:rFonts w:ascii="Times New Roman" w:hAnsi="Times New Roman" w:cs="Times New Roman"/>
          <w:color w:val="313131"/>
          <w:sz w:val="24"/>
          <w:szCs w:val="24"/>
        </w:rPr>
        <w:t>y sufrido, como hemos visto, varios traslados.</w:t>
      </w:r>
    </w:p>
    <w:p w:rsidR="004A6147" w:rsidRDefault="004A6147" w:rsidP="00623301">
      <w:pPr>
        <w:pStyle w:val="Sinespaciado"/>
        <w:jc w:val="both"/>
        <w:rPr>
          <w:rFonts w:ascii="Times New Roman" w:hAnsi="Times New Roman" w:cs="Times New Roman"/>
          <w:color w:val="313131"/>
          <w:sz w:val="24"/>
          <w:szCs w:val="24"/>
        </w:rPr>
      </w:pPr>
    </w:p>
    <w:p w:rsidR="00623301" w:rsidRDefault="00577DFE" w:rsidP="00623301">
      <w:pPr>
        <w:pStyle w:val="Sinespaciado"/>
        <w:jc w:val="both"/>
        <w:rPr>
          <w:rFonts w:ascii="Times New Roman" w:hAnsi="Times New Roman" w:cs="Times New Roman"/>
          <w:color w:val="313131"/>
          <w:sz w:val="24"/>
          <w:szCs w:val="24"/>
        </w:rPr>
      </w:pPr>
      <w:r>
        <w:rPr>
          <w:rFonts w:ascii="Times New Roman" w:hAnsi="Times New Roman" w:cs="Times New Roman"/>
          <w:color w:val="313131"/>
          <w:sz w:val="24"/>
          <w:szCs w:val="24"/>
        </w:rPr>
        <w:t xml:space="preserve">A pesar de ello, tanto </w:t>
      </w:r>
      <w:r w:rsidR="004A6147">
        <w:rPr>
          <w:rFonts w:ascii="Times New Roman" w:hAnsi="Times New Roman" w:cs="Times New Roman"/>
          <w:color w:val="313131"/>
          <w:sz w:val="24"/>
          <w:szCs w:val="24"/>
        </w:rPr>
        <w:t>el profesor Marcial Castro, como el Dr. Lorente, no abandonaron su proyecto, a la espera de que las técnicas de análisis fueran más precisas, y permitiesen</w:t>
      </w:r>
      <w:r w:rsidR="0098088D">
        <w:rPr>
          <w:rFonts w:ascii="Times New Roman" w:hAnsi="Times New Roman" w:cs="Times New Roman"/>
          <w:color w:val="313131"/>
          <w:sz w:val="24"/>
          <w:szCs w:val="24"/>
        </w:rPr>
        <w:t xml:space="preserve"> </w:t>
      </w:r>
      <w:r w:rsidR="004A6147">
        <w:rPr>
          <w:rFonts w:ascii="Times New Roman" w:hAnsi="Times New Roman" w:cs="Times New Roman"/>
          <w:color w:val="313131"/>
          <w:sz w:val="24"/>
          <w:szCs w:val="24"/>
        </w:rPr>
        <w:t xml:space="preserve">avanzar en el </w:t>
      </w:r>
      <w:r w:rsidR="00036061">
        <w:rPr>
          <w:rFonts w:ascii="Times New Roman" w:hAnsi="Times New Roman" w:cs="Times New Roman"/>
          <w:color w:val="313131"/>
          <w:sz w:val="24"/>
          <w:szCs w:val="24"/>
        </w:rPr>
        <w:t>origen</w:t>
      </w:r>
      <w:r w:rsidR="004A6147">
        <w:rPr>
          <w:rFonts w:ascii="Times New Roman" w:hAnsi="Times New Roman" w:cs="Times New Roman"/>
          <w:color w:val="313131"/>
          <w:sz w:val="24"/>
          <w:szCs w:val="24"/>
        </w:rPr>
        <w:t xml:space="preserve"> de los materiales que acompañan siempre a restos, como son la tierra o arena, que permiten localizar su composición y lugares en los que se asocian a un clima determinado, </w:t>
      </w:r>
      <w:r w:rsidR="00C177F2">
        <w:rPr>
          <w:rFonts w:ascii="Times New Roman" w:hAnsi="Times New Roman" w:cs="Times New Roman"/>
          <w:color w:val="313131"/>
          <w:sz w:val="24"/>
          <w:szCs w:val="24"/>
        </w:rPr>
        <w:t>restos de ropa, que aportan una información sobre su composición y asimismo pueden proporcionar una identificación con un lugar en el que la vestimenta esté muy localizada, y otros, como el tipo de madera que contiene los restos, etc.</w:t>
      </w:r>
      <w:r w:rsidR="0098088D">
        <w:rPr>
          <w:rFonts w:ascii="Times New Roman" w:hAnsi="Times New Roman" w:cs="Times New Roman"/>
          <w:color w:val="313131"/>
          <w:sz w:val="24"/>
          <w:szCs w:val="24"/>
        </w:rPr>
        <w:t xml:space="preserve"> </w:t>
      </w:r>
    </w:p>
    <w:p w:rsidR="00C177F2" w:rsidRDefault="00C177F2" w:rsidP="00623301">
      <w:pPr>
        <w:pStyle w:val="Sinespaciado"/>
        <w:jc w:val="both"/>
        <w:rPr>
          <w:rFonts w:ascii="Times New Roman" w:hAnsi="Times New Roman" w:cs="Times New Roman"/>
          <w:color w:val="313131"/>
          <w:sz w:val="24"/>
          <w:szCs w:val="24"/>
        </w:rPr>
      </w:pPr>
    </w:p>
    <w:p w:rsidR="00C177F2" w:rsidRDefault="00C177F2" w:rsidP="00623301">
      <w:pPr>
        <w:pStyle w:val="Sinespaciado"/>
        <w:jc w:val="both"/>
        <w:rPr>
          <w:rFonts w:ascii="Times New Roman" w:hAnsi="Times New Roman" w:cs="Times New Roman"/>
          <w:color w:val="313131"/>
          <w:sz w:val="24"/>
          <w:szCs w:val="24"/>
        </w:rPr>
      </w:pPr>
      <w:r>
        <w:rPr>
          <w:rFonts w:ascii="Times New Roman" w:hAnsi="Times New Roman" w:cs="Times New Roman"/>
          <w:color w:val="313131"/>
          <w:sz w:val="24"/>
          <w:szCs w:val="24"/>
        </w:rPr>
        <w:t>De manera independiente, historia, analítica y avances tecnológicos de los equipos precisos para llegar a conclusiones fiables en un alto porcentaje de acierto</w:t>
      </w:r>
      <w:r w:rsidR="00036061">
        <w:rPr>
          <w:rFonts w:ascii="Times New Roman" w:hAnsi="Times New Roman" w:cs="Times New Roman"/>
          <w:color w:val="313131"/>
          <w:sz w:val="24"/>
          <w:szCs w:val="24"/>
        </w:rPr>
        <w:t>, el prof</w:t>
      </w:r>
      <w:r>
        <w:rPr>
          <w:rFonts w:ascii="Times New Roman" w:hAnsi="Times New Roman" w:cs="Times New Roman"/>
          <w:color w:val="313131"/>
          <w:sz w:val="24"/>
          <w:szCs w:val="24"/>
        </w:rPr>
        <w:t>eso</w:t>
      </w:r>
      <w:r w:rsidR="00036061">
        <w:rPr>
          <w:rFonts w:ascii="Times New Roman" w:hAnsi="Times New Roman" w:cs="Times New Roman"/>
          <w:color w:val="313131"/>
          <w:sz w:val="24"/>
          <w:szCs w:val="24"/>
        </w:rPr>
        <w:t>r</w:t>
      </w:r>
      <w:r>
        <w:rPr>
          <w:rFonts w:ascii="Times New Roman" w:hAnsi="Times New Roman" w:cs="Times New Roman"/>
          <w:color w:val="313131"/>
          <w:sz w:val="24"/>
          <w:szCs w:val="24"/>
        </w:rPr>
        <w:t xml:space="preserve"> Marcial Castro ha localizado, en la calle Constitución, en Valladolid, la </w:t>
      </w:r>
      <w:r w:rsidR="00577DFE">
        <w:rPr>
          <w:rFonts w:ascii="Times New Roman" w:hAnsi="Times New Roman" w:cs="Times New Roman"/>
          <w:color w:val="313131"/>
          <w:sz w:val="24"/>
          <w:szCs w:val="24"/>
        </w:rPr>
        <w:t>primera sepultura del Almirante, con el consiguiente revuelo en los medios de comunicación.</w:t>
      </w:r>
      <w:r>
        <w:rPr>
          <w:rFonts w:ascii="Times New Roman" w:hAnsi="Times New Roman" w:cs="Times New Roman"/>
          <w:color w:val="313131"/>
          <w:sz w:val="24"/>
          <w:szCs w:val="24"/>
        </w:rPr>
        <w:t xml:space="preserve">  Ha sido un trabajo multidisciplinar de estudios históricos, a </w:t>
      </w:r>
      <w:r w:rsidR="00577DFE">
        <w:rPr>
          <w:rFonts w:ascii="Times New Roman" w:hAnsi="Times New Roman" w:cs="Times New Roman"/>
          <w:color w:val="313131"/>
          <w:sz w:val="24"/>
          <w:szCs w:val="24"/>
        </w:rPr>
        <w:t>partir de las crónicas</w:t>
      </w:r>
      <w:r w:rsidR="00036061">
        <w:rPr>
          <w:rFonts w:ascii="Times New Roman" w:hAnsi="Times New Roman" w:cs="Times New Roman"/>
          <w:color w:val="313131"/>
          <w:sz w:val="24"/>
          <w:szCs w:val="24"/>
        </w:rPr>
        <w:t xml:space="preserve"> </w:t>
      </w:r>
      <w:r w:rsidR="00577DFE">
        <w:rPr>
          <w:rFonts w:ascii="Times New Roman" w:hAnsi="Times New Roman" w:cs="Times New Roman"/>
          <w:color w:val="313131"/>
          <w:sz w:val="24"/>
          <w:szCs w:val="24"/>
        </w:rPr>
        <w:t xml:space="preserve">y cartografía de la época en </w:t>
      </w:r>
      <w:r>
        <w:rPr>
          <w:rFonts w:ascii="Times New Roman" w:hAnsi="Times New Roman" w:cs="Times New Roman"/>
          <w:color w:val="313131"/>
          <w:sz w:val="24"/>
          <w:szCs w:val="24"/>
        </w:rPr>
        <w:t>l</w:t>
      </w:r>
      <w:r w:rsidR="00577DFE">
        <w:rPr>
          <w:rFonts w:ascii="Times New Roman" w:hAnsi="Times New Roman" w:cs="Times New Roman"/>
          <w:color w:val="313131"/>
          <w:sz w:val="24"/>
          <w:szCs w:val="24"/>
        </w:rPr>
        <w:t>a</w:t>
      </w:r>
      <w:r>
        <w:rPr>
          <w:rFonts w:ascii="Times New Roman" w:hAnsi="Times New Roman" w:cs="Times New Roman"/>
          <w:color w:val="313131"/>
          <w:sz w:val="24"/>
          <w:szCs w:val="24"/>
        </w:rPr>
        <w:t xml:space="preserve"> que sucedieron los hechos, dirigidos por el propio Castro y el arquitecto Juan Luis Sainz. </w:t>
      </w:r>
    </w:p>
    <w:p w:rsidR="00036061" w:rsidRDefault="00036061" w:rsidP="00623301">
      <w:pPr>
        <w:pStyle w:val="Sinespaciado"/>
        <w:jc w:val="both"/>
        <w:rPr>
          <w:rFonts w:ascii="Times New Roman" w:hAnsi="Times New Roman" w:cs="Times New Roman"/>
          <w:color w:val="313131"/>
          <w:sz w:val="24"/>
          <w:szCs w:val="24"/>
        </w:rPr>
      </w:pPr>
    </w:p>
    <w:p w:rsidR="00577DFE" w:rsidRDefault="00036061" w:rsidP="00623301">
      <w:pPr>
        <w:pStyle w:val="Sinespaciado"/>
        <w:jc w:val="both"/>
        <w:rPr>
          <w:rFonts w:ascii="Times New Roman" w:hAnsi="Times New Roman" w:cs="Times New Roman"/>
          <w:color w:val="313131"/>
          <w:sz w:val="24"/>
          <w:szCs w:val="24"/>
        </w:rPr>
      </w:pPr>
      <w:r>
        <w:rPr>
          <w:rFonts w:ascii="Times New Roman" w:hAnsi="Times New Roman" w:cs="Times New Roman"/>
          <w:color w:val="313131"/>
          <w:sz w:val="24"/>
          <w:szCs w:val="24"/>
        </w:rPr>
        <w:t>El antiguo Convento de San Francisco</w:t>
      </w:r>
      <w:r w:rsidR="00841B6D">
        <w:rPr>
          <w:rFonts w:ascii="Times New Roman" w:hAnsi="Times New Roman" w:cs="Times New Roman"/>
          <w:color w:val="313131"/>
          <w:sz w:val="24"/>
          <w:szCs w:val="24"/>
        </w:rPr>
        <w:t>, primer lugar de enterramiento,</w:t>
      </w:r>
      <w:r>
        <w:rPr>
          <w:rFonts w:ascii="Times New Roman" w:hAnsi="Times New Roman" w:cs="Times New Roman"/>
          <w:color w:val="313131"/>
          <w:sz w:val="24"/>
          <w:szCs w:val="24"/>
        </w:rPr>
        <w:t xml:space="preserve"> había sido destruido</w:t>
      </w:r>
      <w:r w:rsidR="0025528A">
        <w:rPr>
          <w:rFonts w:ascii="Times New Roman" w:hAnsi="Times New Roman" w:cs="Times New Roman"/>
          <w:color w:val="313131"/>
          <w:sz w:val="24"/>
          <w:szCs w:val="24"/>
        </w:rPr>
        <w:t xml:space="preserve"> en 1837</w:t>
      </w:r>
      <w:r w:rsidR="00577DFE">
        <w:rPr>
          <w:rFonts w:ascii="Times New Roman" w:hAnsi="Times New Roman" w:cs="Times New Roman"/>
          <w:color w:val="313131"/>
          <w:sz w:val="24"/>
          <w:szCs w:val="24"/>
        </w:rPr>
        <w:t>, y sobre sus restos se edificaron</w:t>
      </w:r>
      <w:r w:rsidR="0025528A">
        <w:rPr>
          <w:rFonts w:ascii="Times New Roman" w:hAnsi="Times New Roman" w:cs="Times New Roman"/>
          <w:color w:val="313131"/>
          <w:sz w:val="24"/>
          <w:szCs w:val="24"/>
        </w:rPr>
        <w:t xml:space="preserve"> una calle, </w:t>
      </w:r>
      <w:r w:rsidR="00577DFE">
        <w:rPr>
          <w:rFonts w:ascii="Times New Roman" w:hAnsi="Times New Roman" w:cs="Times New Roman"/>
          <w:color w:val="313131"/>
          <w:sz w:val="24"/>
          <w:szCs w:val="24"/>
        </w:rPr>
        <w:t xml:space="preserve">viviendas y locales </w:t>
      </w:r>
      <w:r w:rsidR="00577DFE">
        <w:rPr>
          <w:rFonts w:ascii="Times New Roman" w:hAnsi="Times New Roman" w:cs="Times New Roman"/>
          <w:color w:val="313131"/>
          <w:sz w:val="24"/>
          <w:szCs w:val="24"/>
        </w:rPr>
        <w:lastRenderedPageBreak/>
        <w:t>comerciales, por lo que, para localizar el lugar exacto</w:t>
      </w:r>
      <w:r w:rsidR="00841B6D">
        <w:rPr>
          <w:rFonts w:ascii="Times New Roman" w:hAnsi="Times New Roman" w:cs="Times New Roman"/>
          <w:color w:val="313131"/>
          <w:sz w:val="24"/>
          <w:szCs w:val="24"/>
        </w:rPr>
        <w:t xml:space="preserve"> de la sepultura</w:t>
      </w:r>
      <w:r w:rsidR="00577DFE">
        <w:rPr>
          <w:rFonts w:ascii="Times New Roman" w:hAnsi="Times New Roman" w:cs="Times New Roman"/>
          <w:color w:val="313131"/>
          <w:sz w:val="24"/>
          <w:szCs w:val="24"/>
        </w:rPr>
        <w:t xml:space="preserve"> se ha hecho uso de </w:t>
      </w:r>
      <w:r w:rsidR="00577DFE" w:rsidRPr="00540AE7">
        <w:rPr>
          <w:rFonts w:ascii="Times New Roman" w:hAnsi="Times New Roman" w:cs="Times New Roman"/>
          <w:sz w:val="24"/>
          <w:szCs w:val="24"/>
        </w:rPr>
        <w:t>equipos</w:t>
      </w:r>
      <w:r w:rsidR="00577DFE" w:rsidRPr="00540AE7">
        <w:rPr>
          <w:rFonts w:ascii="Times New Roman" w:hAnsi="Times New Roman" w:cs="Times New Roman"/>
          <w:color w:val="313131"/>
          <w:sz w:val="24"/>
          <w:szCs w:val="24"/>
        </w:rPr>
        <w:t xml:space="preserve"> técnicos</w:t>
      </w:r>
      <w:r w:rsidR="00577DFE">
        <w:rPr>
          <w:rFonts w:ascii="Times New Roman" w:hAnsi="Times New Roman" w:cs="Times New Roman"/>
          <w:color w:val="313131"/>
          <w:sz w:val="24"/>
          <w:szCs w:val="24"/>
        </w:rPr>
        <w:t xml:space="preserve"> que se aplican en prospecciones geofísicas y en la búsqueda de estructuras arqueológicas </w:t>
      </w:r>
      <w:r w:rsidR="0011647F">
        <w:rPr>
          <w:rFonts w:ascii="Times New Roman" w:hAnsi="Times New Roman" w:cs="Times New Roman"/>
          <w:color w:val="313131"/>
          <w:sz w:val="24"/>
          <w:szCs w:val="24"/>
        </w:rPr>
        <w:t>previas a</w:t>
      </w:r>
      <w:r w:rsidR="00577DFE">
        <w:rPr>
          <w:rFonts w:ascii="Times New Roman" w:hAnsi="Times New Roman" w:cs="Times New Roman"/>
          <w:color w:val="313131"/>
          <w:sz w:val="24"/>
          <w:szCs w:val="24"/>
        </w:rPr>
        <w:t xml:space="preserve"> </w:t>
      </w:r>
      <w:r w:rsidR="0025528A">
        <w:rPr>
          <w:rFonts w:ascii="Times New Roman" w:hAnsi="Times New Roman" w:cs="Times New Roman"/>
          <w:color w:val="313131"/>
          <w:sz w:val="24"/>
          <w:szCs w:val="24"/>
        </w:rPr>
        <w:t xml:space="preserve">una </w:t>
      </w:r>
      <w:r w:rsidR="00577DFE">
        <w:rPr>
          <w:rFonts w:ascii="Times New Roman" w:hAnsi="Times New Roman" w:cs="Times New Roman"/>
          <w:color w:val="313131"/>
          <w:sz w:val="24"/>
          <w:szCs w:val="24"/>
        </w:rPr>
        <w:t xml:space="preserve">excavación, lo que ayuda a localizar </w:t>
      </w:r>
      <w:r w:rsidR="00540AE7">
        <w:rPr>
          <w:rFonts w:ascii="Times New Roman" w:hAnsi="Times New Roman" w:cs="Times New Roman"/>
          <w:color w:val="313131"/>
          <w:sz w:val="24"/>
          <w:szCs w:val="24"/>
        </w:rPr>
        <w:t>estructuras</w:t>
      </w:r>
      <w:r w:rsidR="00577DFE">
        <w:rPr>
          <w:rFonts w:ascii="Times New Roman" w:hAnsi="Times New Roman" w:cs="Times New Roman"/>
          <w:color w:val="313131"/>
          <w:sz w:val="24"/>
          <w:szCs w:val="24"/>
        </w:rPr>
        <w:t xml:space="preserve"> antes de iniciar los trabajos</w:t>
      </w:r>
      <w:r w:rsidR="00540AE7">
        <w:rPr>
          <w:rFonts w:ascii="Times New Roman" w:hAnsi="Times New Roman" w:cs="Times New Roman"/>
          <w:color w:val="313131"/>
          <w:sz w:val="24"/>
          <w:szCs w:val="24"/>
        </w:rPr>
        <w:t xml:space="preserve"> necesarios para llegar a ella</w:t>
      </w:r>
      <w:r w:rsidR="0025528A">
        <w:rPr>
          <w:rFonts w:ascii="Times New Roman" w:hAnsi="Times New Roman" w:cs="Times New Roman"/>
          <w:color w:val="313131"/>
          <w:sz w:val="24"/>
          <w:szCs w:val="24"/>
        </w:rPr>
        <w:t>s con precisión sin destruir elementos interesantes para un estudio completo.</w:t>
      </w:r>
    </w:p>
    <w:p w:rsidR="0025528A" w:rsidRDefault="0025528A" w:rsidP="00623301">
      <w:pPr>
        <w:pStyle w:val="Sinespaciado"/>
        <w:jc w:val="both"/>
        <w:rPr>
          <w:rFonts w:ascii="Times New Roman" w:hAnsi="Times New Roman" w:cs="Times New Roman"/>
          <w:color w:val="313131"/>
          <w:sz w:val="24"/>
          <w:szCs w:val="24"/>
        </w:rPr>
      </w:pPr>
    </w:p>
    <w:p w:rsidR="0011647F" w:rsidRPr="0098088D" w:rsidRDefault="0011647F" w:rsidP="00623301">
      <w:pPr>
        <w:pStyle w:val="Sinespaciado"/>
        <w:jc w:val="both"/>
        <w:rPr>
          <w:rFonts w:ascii="Times New Roman" w:hAnsi="Times New Roman" w:cs="Times New Roman"/>
          <w:color w:val="313131"/>
          <w:sz w:val="24"/>
          <w:szCs w:val="24"/>
        </w:rPr>
      </w:pPr>
      <w:r>
        <w:rPr>
          <w:rFonts w:ascii="Times New Roman" w:hAnsi="Times New Roman" w:cs="Times New Roman"/>
          <w:color w:val="313131"/>
          <w:sz w:val="24"/>
          <w:szCs w:val="24"/>
        </w:rPr>
        <w:t xml:space="preserve">En el caso de la sepultura de Colón, en Valladolid, </w:t>
      </w:r>
      <w:r w:rsidR="00540AE7">
        <w:rPr>
          <w:rFonts w:ascii="Times New Roman" w:hAnsi="Times New Roman" w:cs="Times New Roman"/>
          <w:color w:val="313131"/>
          <w:sz w:val="24"/>
          <w:szCs w:val="24"/>
        </w:rPr>
        <w:t>fruto de estos</w:t>
      </w:r>
      <w:r>
        <w:rPr>
          <w:rFonts w:ascii="Times New Roman" w:hAnsi="Times New Roman" w:cs="Times New Roman"/>
          <w:color w:val="313131"/>
          <w:sz w:val="24"/>
          <w:szCs w:val="24"/>
        </w:rPr>
        <w:t xml:space="preserve"> trabajos</w:t>
      </w:r>
      <w:r w:rsidR="00DC17C0">
        <w:rPr>
          <w:rFonts w:ascii="Times New Roman" w:hAnsi="Times New Roman" w:cs="Times New Roman"/>
          <w:color w:val="313131"/>
          <w:sz w:val="24"/>
          <w:szCs w:val="24"/>
        </w:rPr>
        <w:t>,</w:t>
      </w:r>
      <w:r w:rsidR="00540AE7">
        <w:rPr>
          <w:rFonts w:ascii="Times New Roman" w:hAnsi="Times New Roman" w:cs="Times New Roman"/>
          <w:color w:val="313131"/>
          <w:sz w:val="24"/>
          <w:szCs w:val="24"/>
        </w:rPr>
        <w:t xml:space="preserve"> se constata que</w:t>
      </w:r>
      <w:r w:rsidR="00DC17C0">
        <w:rPr>
          <w:rFonts w:ascii="Times New Roman" w:hAnsi="Times New Roman" w:cs="Times New Roman"/>
          <w:color w:val="313131"/>
          <w:sz w:val="24"/>
          <w:szCs w:val="24"/>
        </w:rPr>
        <w:t xml:space="preserve"> la capilla en la que se encuentra</w:t>
      </w:r>
      <w:r w:rsidR="00540AE7">
        <w:rPr>
          <w:rFonts w:ascii="Times New Roman" w:hAnsi="Times New Roman" w:cs="Times New Roman"/>
          <w:color w:val="313131"/>
          <w:sz w:val="24"/>
          <w:szCs w:val="24"/>
        </w:rPr>
        <w:t xml:space="preserve"> el enterramiento,</w:t>
      </w:r>
      <w:r>
        <w:rPr>
          <w:rFonts w:ascii="Times New Roman" w:hAnsi="Times New Roman" w:cs="Times New Roman"/>
          <w:color w:val="313131"/>
          <w:sz w:val="24"/>
          <w:szCs w:val="24"/>
        </w:rPr>
        <w:t xml:space="preserve"> </w:t>
      </w:r>
      <w:r w:rsidR="00DC17C0">
        <w:rPr>
          <w:rFonts w:ascii="Times New Roman" w:hAnsi="Times New Roman" w:cs="Times New Roman"/>
          <w:color w:val="313131"/>
          <w:sz w:val="24"/>
          <w:szCs w:val="24"/>
        </w:rPr>
        <w:t>ocupa</w:t>
      </w:r>
      <w:r>
        <w:rPr>
          <w:rFonts w:ascii="Times New Roman" w:hAnsi="Times New Roman" w:cs="Times New Roman"/>
          <w:color w:val="313131"/>
          <w:sz w:val="24"/>
          <w:szCs w:val="24"/>
        </w:rPr>
        <w:t xml:space="preserve"> una parte </w:t>
      </w:r>
      <w:r w:rsidR="0025528A">
        <w:rPr>
          <w:rFonts w:ascii="Times New Roman" w:hAnsi="Times New Roman" w:cs="Times New Roman"/>
          <w:color w:val="313131"/>
          <w:sz w:val="24"/>
          <w:szCs w:val="24"/>
        </w:rPr>
        <w:t>bajo la</w:t>
      </w:r>
      <w:r>
        <w:rPr>
          <w:rFonts w:ascii="Times New Roman" w:hAnsi="Times New Roman" w:cs="Times New Roman"/>
          <w:color w:val="313131"/>
          <w:sz w:val="24"/>
          <w:szCs w:val="24"/>
        </w:rPr>
        <w:t xml:space="preserve"> calzada de la calle Constitución, y otra bajo una sucursal del Banco de Santander y de una tienda de modas, lo que impide llegar al espacio </w:t>
      </w:r>
      <w:r w:rsidR="00BB54B5">
        <w:rPr>
          <w:rFonts w:ascii="Times New Roman" w:hAnsi="Times New Roman" w:cs="Times New Roman"/>
          <w:color w:val="313131"/>
          <w:sz w:val="24"/>
          <w:szCs w:val="24"/>
        </w:rPr>
        <w:t>localizado de manera sencilla.</w:t>
      </w:r>
    </w:p>
    <w:p w:rsidR="0098088D" w:rsidRPr="0098088D" w:rsidRDefault="0098088D" w:rsidP="00623301">
      <w:pPr>
        <w:pStyle w:val="Sinespaciado"/>
        <w:jc w:val="both"/>
        <w:rPr>
          <w:rFonts w:ascii="Times New Roman" w:hAnsi="Times New Roman" w:cs="Times New Roman"/>
          <w:color w:val="313131"/>
          <w:sz w:val="24"/>
          <w:szCs w:val="24"/>
        </w:rPr>
      </w:pPr>
    </w:p>
    <w:p w:rsidR="006A7684" w:rsidRPr="00442DA9" w:rsidRDefault="006A7684" w:rsidP="00442DA9">
      <w:pPr>
        <w:pStyle w:val="Sinespaciado"/>
        <w:jc w:val="both"/>
        <w:rPr>
          <w:rFonts w:ascii="Times New Roman" w:hAnsi="Times New Roman" w:cs="Times New Roman"/>
          <w:sz w:val="24"/>
          <w:szCs w:val="24"/>
        </w:rPr>
      </w:pPr>
      <w:r w:rsidRPr="00442DA9">
        <w:rPr>
          <w:rFonts w:ascii="Times New Roman" w:hAnsi="Times New Roman" w:cs="Times New Roman"/>
          <w:sz w:val="24"/>
          <w:szCs w:val="24"/>
        </w:rPr>
        <w:t>En el año 1983, fruto de las investigaciones llevadas a cabo por D. Ricardo Sanz García, mi padre</w:t>
      </w:r>
      <w:r w:rsidR="000434B0">
        <w:rPr>
          <w:rFonts w:ascii="Times New Roman" w:hAnsi="Times New Roman" w:cs="Times New Roman"/>
          <w:sz w:val="24"/>
          <w:szCs w:val="24"/>
        </w:rPr>
        <w:t>,</w:t>
      </w:r>
      <w:r w:rsidR="00841B6D">
        <w:rPr>
          <w:rFonts w:ascii="Times New Roman" w:hAnsi="Times New Roman" w:cs="Times New Roman"/>
          <w:sz w:val="24"/>
          <w:szCs w:val="24"/>
        </w:rPr>
        <w:t xml:space="preserve"> sobre el origen de Cristóbal Colón</w:t>
      </w:r>
      <w:r w:rsidRPr="00442DA9">
        <w:rPr>
          <w:rFonts w:ascii="Times New Roman" w:hAnsi="Times New Roman" w:cs="Times New Roman"/>
          <w:sz w:val="24"/>
          <w:szCs w:val="24"/>
        </w:rPr>
        <w:t>, y ante la duda razonable de que en la iglesia de Santa María de los Remedios podría estar enterrado el Descubridor de América, se obtuvieron los permisos necesarios para hacer una exhumación de la sepultura</w:t>
      </w:r>
      <w:r w:rsidR="00540AE7">
        <w:rPr>
          <w:rFonts w:ascii="Times New Roman" w:hAnsi="Times New Roman" w:cs="Times New Roman"/>
          <w:sz w:val="24"/>
          <w:szCs w:val="24"/>
        </w:rPr>
        <w:t>,</w:t>
      </w:r>
      <w:r w:rsidRPr="00442DA9">
        <w:rPr>
          <w:rFonts w:ascii="Times New Roman" w:hAnsi="Times New Roman" w:cs="Times New Roman"/>
          <w:sz w:val="24"/>
          <w:szCs w:val="24"/>
        </w:rPr>
        <w:t xml:space="preserve"> que se encuentra en una de las capillas laterales del lado del evangelio. El día 30 de ago</w:t>
      </w:r>
      <w:r w:rsidR="0025528A">
        <w:rPr>
          <w:rFonts w:ascii="Times New Roman" w:hAnsi="Times New Roman" w:cs="Times New Roman"/>
          <w:sz w:val="24"/>
          <w:szCs w:val="24"/>
        </w:rPr>
        <w:t>sto</w:t>
      </w:r>
      <w:r w:rsidR="00540AE7">
        <w:rPr>
          <w:rFonts w:ascii="Times New Roman" w:hAnsi="Times New Roman" w:cs="Times New Roman"/>
          <w:sz w:val="24"/>
          <w:szCs w:val="24"/>
        </w:rPr>
        <w:t>,</w:t>
      </w:r>
      <w:r w:rsidR="0025528A">
        <w:rPr>
          <w:rFonts w:ascii="Times New Roman" w:hAnsi="Times New Roman" w:cs="Times New Roman"/>
          <w:sz w:val="24"/>
          <w:szCs w:val="24"/>
        </w:rPr>
        <w:t xml:space="preserve"> de ese año, se procedió a su</w:t>
      </w:r>
      <w:r w:rsidRPr="00442DA9">
        <w:rPr>
          <w:rFonts w:ascii="Times New Roman" w:hAnsi="Times New Roman" w:cs="Times New Roman"/>
          <w:sz w:val="24"/>
          <w:szCs w:val="24"/>
        </w:rPr>
        <w:t xml:space="preserve"> apertura y exhumación</w:t>
      </w:r>
      <w:r w:rsidR="0025528A">
        <w:rPr>
          <w:rFonts w:ascii="Times New Roman" w:hAnsi="Times New Roman" w:cs="Times New Roman"/>
          <w:sz w:val="24"/>
          <w:szCs w:val="24"/>
        </w:rPr>
        <w:t xml:space="preserve"> de restos</w:t>
      </w:r>
      <w:r w:rsidR="00DC17C0">
        <w:rPr>
          <w:rFonts w:ascii="Times New Roman" w:hAnsi="Times New Roman" w:cs="Times New Roman"/>
          <w:sz w:val="24"/>
          <w:szCs w:val="24"/>
        </w:rPr>
        <w:t>.</w:t>
      </w:r>
      <w:r w:rsidR="003124A6" w:rsidRPr="00442DA9">
        <w:rPr>
          <w:rFonts w:ascii="Times New Roman" w:hAnsi="Times New Roman" w:cs="Times New Roman"/>
          <w:sz w:val="24"/>
          <w:szCs w:val="24"/>
        </w:rPr>
        <w:t xml:space="preserve"> </w:t>
      </w:r>
    </w:p>
    <w:p w:rsidR="00D650BF" w:rsidRDefault="00D650BF" w:rsidP="00442DA9">
      <w:pPr>
        <w:pStyle w:val="Sinespaciado"/>
        <w:jc w:val="both"/>
        <w:rPr>
          <w:rFonts w:ascii="Times New Roman" w:hAnsi="Times New Roman" w:cs="Times New Roman"/>
          <w:sz w:val="24"/>
          <w:szCs w:val="24"/>
        </w:rPr>
      </w:pPr>
    </w:p>
    <w:p w:rsidR="00DC17C0" w:rsidRDefault="00DC17C0" w:rsidP="00442DA9">
      <w:pPr>
        <w:pStyle w:val="NormalWeb"/>
        <w:spacing w:before="0" w:beforeAutospacing="0" w:after="0" w:afterAutospacing="0"/>
        <w:jc w:val="both"/>
        <w:textAlignment w:val="baseline"/>
      </w:pPr>
    </w:p>
    <w:p w:rsidR="000434B0" w:rsidRDefault="000434B0" w:rsidP="00442DA9">
      <w:pPr>
        <w:pStyle w:val="NormalWeb"/>
        <w:spacing w:before="0" w:beforeAutospacing="0" w:after="0" w:afterAutospacing="0"/>
        <w:jc w:val="both"/>
        <w:textAlignment w:val="baseline"/>
      </w:pPr>
      <w:r>
        <w:rPr>
          <w:noProof/>
        </w:rPr>
        <w:drawing>
          <wp:inline distT="0" distB="0" distL="0" distR="0" wp14:anchorId="045E2E53" wp14:editId="2C23EB9D">
            <wp:extent cx="5400040" cy="3273520"/>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humación de restos de Colón en Cogolludo (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273520"/>
                    </a:xfrm>
                    <a:prstGeom prst="rect">
                      <a:avLst/>
                    </a:prstGeom>
                  </pic:spPr>
                </pic:pic>
              </a:graphicData>
            </a:graphic>
          </wp:inline>
        </w:drawing>
      </w:r>
    </w:p>
    <w:p w:rsidR="000434B0" w:rsidRDefault="000434B0" w:rsidP="00442DA9">
      <w:pPr>
        <w:pStyle w:val="NormalWeb"/>
        <w:spacing w:before="0" w:beforeAutospacing="0" w:after="0" w:afterAutospacing="0"/>
        <w:jc w:val="both"/>
        <w:textAlignment w:val="baseline"/>
        <w:rPr>
          <w:sz w:val="20"/>
          <w:szCs w:val="20"/>
        </w:rPr>
      </w:pPr>
    </w:p>
    <w:p w:rsidR="000434B0" w:rsidRPr="000434B0" w:rsidRDefault="000434B0" w:rsidP="00442DA9">
      <w:pPr>
        <w:pStyle w:val="NormalWeb"/>
        <w:spacing w:before="0" w:beforeAutospacing="0" w:after="0" w:afterAutospacing="0"/>
        <w:jc w:val="both"/>
        <w:textAlignment w:val="baseline"/>
        <w:rPr>
          <w:sz w:val="20"/>
          <w:szCs w:val="20"/>
        </w:rPr>
      </w:pPr>
      <w:r w:rsidRPr="000434B0">
        <w:rPr>
          <w:sz w:val="20"/>
          <w:szCs w:val="20"/>
        </w:rPr>
        <w:t>Lápida de la sepultura de la iglesia de Santa María de los Remedios, en Cogolludo (Guadalajara)</w:t>
      </w:r>
    </w:p>
    <w:p w:rsidR="00DC17C0" w:rsidRDefault="00DC17C0" w:rsidP="00442DA9">
      <w:pPr>
        <w:pStyle w:val="NormalWeb"/>
        <w:spacing w:before="0" w:beforeAutospacing="0" w:after="0" w:afterAutospacing="0"/>
        <w:jc w:val="both"/>
        <w:textAlignment w:val="baseline"/>
      </w:pPr>
    </w:p>
    <w:p w:rsidR="00166F93" w:rsidRPr="00442DA9" w:rsidRDefault="003124A6" w:rsidP="00442DA9">
      <w:pPr>
        <w:pStyle w:val="NormalWeb"/>
        <w:spacing w:before="0" w:beforeAutospacing="0" w:after="0" w:afterAutospacing="0"/>
        <w:jc w:val="both"/>
        <w:textAlignment w:val="baseline"/>
      </w:pPr>
      <w:r w:rsidRPr="00442DA9">
        <w:t>Cristóbal Colón</w:t>
      </w:r>
      <w:r w:rsidR="00442DA9" w:rsidRPr="00442DA9">
        <w:t xml:space="preserve">, en su tercer viaje, </w:t>
      </w:r>
      <w:r w:rsidRPr="00442DA9">
        <w:t>regresó a Castilla encadenado, por orden del</w:t>
      </w:r>
      <w:r w:rsidR="00166F93" w:rsidRPr="00442DA9">
        <w:t xml:space="preserve"> juez pesquisidor Francisco de Bobadilla, y nos dice el padre Las Casas</w:t>
      </w:r>
      <w:r w:rsidR="00246994">
        <w:t xml:space="preserve"> sobre el caso</w:t>
      </w:r>
      <w:r w:rsidR="00166F93" w:rsidRPr="00442DA9">
        <w:t>:</w:t>
      </w:r>
    </w:p>
    <w:p w:rsidR="00166F93" w:rsidRPr="00442DA9" w:rsidRDefault="00166F93" w:rsidP="00442DA9">
      <w:pPr>
        <w:pStyle w:val="NormalWeb"/>
        <w:spacing w:before="0" w:beforeAutospacing="0" w:after="0" w:afterAutospacing="0"/>
        <w:jc w:val="both"/>
        <w:textAlignment w:val="baseline"/>
      </w:pPr>
    </w:p>
    <w:p w:rsidR="00317277" w:rsidRDefault="00166F93" w:rsidP="00442DA9">
      <w:pPr>
        <w:pStyle w:val="NormalWeb"/>
        <w:spacing w:before="0" w:beforeAutospacing="0" w:after="0" w:afterAutospacing="0"/>
        <w:jc w:val="both"/>
        <w:textAlignment w:val="baseline"/>
        <w:rPr>
          <w:rFonts w:eastAsiaTheme="minorEastAsia"/>
          <w:b/>
          <w:bCs/>
          <w:i/>
          <w:color w:val="FFFFFF" w:themeColor="light1"/>
          <w:kern w:val="24"/>
        </w:rPr>
      </w:pPr>
      <w:r w:rsidRPr="00960058">
        <w:rPr>
          <w:i/>
        </w:rPr>
        <w:t>“estos grillos guardó mucho el Almirante y mandó que con sus güesos se enterrasen, en testimonio de lo qel mundo suele dar, a los que en él viven por pago”</w:t>
      </w:r>
      <w:r w:rsidR="00317277" w:rsidRPr="00960058">
        <w:rPr>
          <w:rFonts w:eastAsiaTheme="minorEastAsia"/>
          <w:b/>
          <w:bCs/>
          <w:i/>
          <w:color w:val="FFFFFF" w:themeColor="light1"/>
          <w:kern w:val="24"/>
        </w:rPr>
        <w:t xml:space="preserve"> </w:t>
      </w:r>
      <w:r w:rsidR="003124A6" w:rsidRPr="00960058">
        <w:rPr>
          <w:rFonts w:eastAsiaTheme="minorEastAsia"/>
          <w:b/>
          <w:bCs/>
          <w:i/>
          <w:color w:val="FFFFFF" w:themeColor="light1"/>
          <w:kern w:val="24"/>
        </w:rPr>
        <w:t>o</w:t>
      </w:r>
    </w:p>
    <w:p w:rsidR="00DC17C0" w:rsidRDefault="00DC17C0" w:rsidP="00442DA9">
      <w:pPr>
        <w:pStyle w:val="NormalWeb"/>
        <w:spacing w:before="0" w:beforeAutospacing="0" w:after="0" w:afterAutospacing="0"/>
        <w:jc w:val="both"/>
        <w:textAlignment w:val="baseline"/>
        <w:rPr>
          <w:rFonts w:eastAsiaTheme="minorEastAsia"/>
          <w:b/>
          <w:bCs/>
          <w:i/>
          <w:color w:val="FFFFFF" w:themeColor="light1"/>
          <w:kern w:val="24"/>
        </w:rPr>
      </w:pPr>
    </w:p>
    <w:p w:rsidR="00DC17C0" w:rsidRDefault="00DC17C0" w:rsidP="00DC17C0">
      <w:pPr>
        <w:pStyle w:val="Sinespaciado"/>
        <w:jc w:val="both"/>
        <w:rPr>
          <w:rFonts w:ascii="Times New Roman" w:hAnsi="Times New Roman" w:cs="Times New Roman"/>
          <w:sz w:val="24"/>
          <w:szCs w:val="24"/>
        </w:rPr>
      </w:pPr>
      <w:r w:rsidRPr="00442DA9">
        <w:rPr>
          <w:rFonts w:ascii="Times New Roman" w:hAnsi="Times New Roman" w:cs="Times New Roman"/>
          <w:sz w:val="24"/>
          <w:szCs w:val="24"/>
        </w:rPr>
        <w:t>Con ésta información,</w:t>
      </w:r>
      <w:r>
        <w:rPr>
          <w:rFonts w:ascii="Times New Roman" w:hAnsi="Times New Roman" w:cs="Times New Roman"/>
          <w:sz w:val="24"/>
          <w:szCs w:val="24"/>
        </w:rPr>
        <w:t xml:space="preserve"> y documentos que figuran en un libro de bautismos</w:t>
      </w:r>
      <w:r w:rsidR="0048073D">
        <w:rPr>
          <w:rFonts w:ascii="Times New Roman" w:hAnsi="Times New Roman" w:cs="Times New Roman"/>
          <w:sz w:val="24"/>
          <w:szCs w:val="24"/>
        </w:rPr>
        <w:t xml:space="preserve"> del año 1500</w:t>
      </w:r>
      <w:r w:rsidR="00D67744">
        <w:rPr>
          <w:rFonts w:ascii="Times New Roman" w:hAnsi="Times New Roman" w:cs="Times New Roman"/>
          <w:sz w:val="24"/>
          <w:szCs w:val="24"/>
        </w:rPr>
        <w:t xml:space="preserve"> d</w:t>
      </w:r>
      <w:r>
        <w:rPr>
          <w:rFonts w:ascii="Times New Roman" w:hAnsi="Times New Roman" w:cs="Times New Roman"/>
          <w:sz w:val="24"/>
          <w:szCs w:val="24"/>
        </w:rPr>
        <w:t>el archivo parroquial de Cogolludo,</w:t>
      </w:r>
      <w:r w:rsidR="0048073D">
        <w:rPr>
          <w:rFonts w:ascii="Times New Roman" w:hAnsi="Times New Roman" w:cs="Times New Roman"/>
          <w:sz w:val="24"/>
          <w:szCs w:val="24"/>
        </w:rPr>
        <w:t xml:space="preserve">  en el que figura una orden para que se cumpla un mandamiento, firmado por el vicario general de la villa de Guadalupe,</w:t>
      </w:r>
      <w:r w:rsidR="00841B6D">
        <w:rPr>
          <w:rFonts w:ascii="Times New Roman" w:hAnsi="Times New Roman" w:cs="Times New Roman"/>
          <w:sz w:val="24"/>
          <w:szCs w:val="24"/>
        </w:rPr>
        <w:t xml:space="preserve"> que llegó a Cogolludo para dar fe de su cumplimiento,</w:t>
      </w:r>
      <w:r w:rsidRPr="00442DA9">
        <w:rPr>
          <w:rFonts w:ascii="Times New Roman" w:hAnsi="Times New Roman" w:cs="Times New Roman"/>
          <w:sz w:val="24"/>
          <w:szCs w:val="24"/>
        </w:rPr>
        <w:t xml:space="preserve"> </w:t>
      </w:r>
      <w:r>
        <w:rPr>
          <w:rFonts w:ascii="Times New Roman" w:hAnsi="Times New Roman" w:cs="Times New Roman"/>
          <w:sz w:val="24"/>
          <w:szCs w:val="24"/>
        </w:rPr>
        <w:t>y la leyenda tallada sobre la tapa del enterramiento,</w:t>
      </w:r>
      <w:r w:rsidR="0048073D">
        <w:rPr>
          <w:rFonts w:ascii="Times New Roman" w:hAnsi="Times New Roman" w:cs="Times New Roman"/>
          <w:sz w:val="24"/>
          <w:szCs w:val="24"/>
        </w:rPr>
        <w:t xml:space="preserve"> </w:t>
      </w:r>
      <w:r w:rsidRPr="00442DA9">
        <w:rPr>
          <w:rFonts w:ascii="Times New Roman" w:hAnsi="Times New Roman" w:cs="Times New Roman"/>
          <w:sz w:val="24"/>
          <w:szCs w:val="24"/>
        </w:rPr>
        <w:t xml:space="preserve">era preciso comprobar si alguno de los cuerpos </w:t>
      </w:r>
      <w:r w:rsidR="00841B6D">
        <w:rPr>
          <w:rFonts w:ascii="Times New Roman" w:hAnsi="Times New Roman" w:cs="Times New Roman"/>
          <w:sz w:val="24"/>
          <w:szCs w:val="24"/>
        </w:rPr>
        <w:t>contenidos</w:t>
      </w:r>
      <w:r w:rsidRPr="00442DA9">
        <w:rPr>
          <w:rFonts w:ascii="Times New Roman" w:hAnsi="Times New Roman" w:cs="Times New Roman"/>
          <w:sz w:val="24"/>
          <w:szCs w:val="24"/>
        </w:rPr>
        <w:t xml:space="preserve"> en esa sepultura tenía grilletes o cadenas que confirmasen el deseo de Colón de enterrarse encadenado.</w:t>
      </w:r>
      <w:r>
        <w:rPr>
          <w:rFonts w:ascii="Times New Roman" w:hAnsi="Times New Roman" w:cs="Times New Roman"/>
          <w:sz w:val="24"/>
          <w:szCs w:val="24"/>
        </w:rPr>
        <w:t xml:space="preserve"> El resultado fue negativo y, como en aquella época las técnicas ADN eran desconocidas, se devolvieron los restos de nuevo a la sepultura.</w:t>
      </w:r>
      <w:r w:rsidR="0048073D">
        <w:rPr>
          <w:rFonts w:ascii="Times New Roman" w:hAnsi="Times New Roman" w:cs="Times New Roman"/>
          <w:sz w:val="24"/>
          <w:szCs w:val="24"/>
        </w:rPr>
        <w:t xml:space="preserve"> En las imágenes siguientes, escultura</w:t>
      </w:r>
      <w:r w:rsidR="0090291B">
        <w:rPr>
          <w:rFonts w:ascii="Times New Roman" w:hAnsi="Times New Roman" w:cs="Times New Roman"/>
          <w:sz w:val="24"/>
          <w:szCs w:val="24"/>
        </w:rPr>
        <w:t xml:space="preserve"> de </w:t>
      </w:r>
      <w:r w:rsidR="00540AE7">
        <w:rPr>
          <w:rFonts w:ascii="Times New Roman" w:hAnsi="Times New Roman" w:cs="Times New Roman"/>
          <w:sz w:val="24"/>
          <w:szCs w:val="24"/>
        </w:rPr>
        <w:t xml:space="preserve">terracota de </w:t>
      </w:r>
      <w:r w:rsidR="002C6F46">
        <w:rPr>
          <w:rFonts w:ascii="Times New Roman" w:hAnsi="Times New Roman" w:cs="Times New Roman"/>
          <w:sz w:val="24"/>
          <w:szCs w:val="24"/>
        </w:rPr>
        <w:t xml:space="preserve">Colón encadenado, en </w:t>
      </w:r>
      <w:r w:rsidR="0090291B">
        <w:rPr>
          <w:rFonts w:ascii="Times New Roman" w:hAnsi="Times New Roman" w:cs="Times New Roman"/>
          <w:sz w:val="24"/>
          <w:szCs w:val="24"/>
        </w:rPr>
        <w:t>el monasterio de San Bartolomé de Lupiana (Guadalaja</w:t>
      </w:r>
      <w:r w:rsidR="00540AE7">
        <w:rPr>
          <w:rFonts w:ascii="Times New Roman" w:hAnsi="Times New Roman" w:cs="Times New Roman"/>
          <w:sz w:val="24"/>
          <w:szCs w:val="24"/>
        </w:rPr>
        <w:t xml:space="preserve">ra) obra de Valentín Valmitjana; </w:t>
      </w:r>
      <w:r w:rsidR="0090291B">
        <w:rPr>
          <w:rFonts w:ascii="Times New Roman" w:hAnsi="Times New Roman" w:cs="Times New Roman"/>
          <w:sz w:val="24"/>
          <w:szCs w:val="24"/>
        </w:rPr>
        <w:t xml:space="preserve"> </w:t>
      </w:r>
      <w:r w:rsidR="0048073D">
        <w:rPr>
          <w:rFonts w:ascii="Times New Roman" w:hAnsi="Times New Roman" w:cs="Times New Roman"/>
          <w:sz w:val="24"/>
          <w:szCs w:val="24"/>
        </w:rPr>
        <w:t>pintura del encadenamiento del Almirante, e imágenes de los res</w:t>
      </w:r>
      <w:r w:rsidR="00841B6D">
        <w:rPr>
          <w:rFonts w:ascii="Times New Roman" w:hAnsi="Times New Roman" w:cs="Times New Roman"/>
          <w:sz w:val="24"/>
          <w:szCs w:val="24"/>
        </w:rPr>
        <w:t>tos encontrados en la sepultura de Cogolludo.</w:t>
      </w:r>
    </w:p>
    <w:p w:rsidR="00DC17C0" w:rsidRPr="00442DA9" w:rsidRDefault="0048073D" w:rsidP="00442DA9">
      <w:pPr>
        <w:pStyle w:val="NormalWeb"/>
        <w:spacing w:before="0" w:beforeAutospacing="0" w:after="0" w:afterAutospacing="0"/>
        <w:jc w:val="both"/>
        <w:textAlignment w:val="baseline"/>
        <w:rPr>
          <w:rFonts w:eastAsiaTheme="minorEastAsia"/>
          <w:b/>
          <w:bCs/>
          <w:color w:val="FFFFFF" w:themeColor="light1"/>
          <w:kern w:val="24"/>
        </w:rPr>
      </w:pPr>
      <w:r>
        <w:rPr>
          <w:rFonts w:eastAsiaTheme="minorEastAsia"/>
          <w:b/>
          <w:bCs/>
          <w:color w:val="FFFFFF" w:themeColor="light1"/>
          <w:kern w:val="24"/>
        </w:rPr>
        <w:t>D</w:t>
      </w:r>
    </w:p>
    <w:p w:rsidR="003124A6" w:rsidRDefault="00317277" w:rsidP="00442DA9">
      <w:pPr>
        <w:pStyle w:val="NormalWeb"/>
        <w:spacing w:before="0" w:beforeAutospacing="0" w:after="0" w:afterAutospacing="0"/>
        <w:jc w:val="both"/>
        <w:textAlignment w:val="baseline"/>
        <w:rPr>
          <w:rFonts w:eastAsiaTheme="minorEastAsia"/>
          <w:b/>
          <w:bCs/>
          <w:color w:val="FFFFFF" w:themeColor="light1"/>
          <w:kern w:val="24"/>
        </w:rPr>
      </w:pPr>
      <w:r w:rsidRPr="00442DA9">
        <w:rPr>
          <w:noProof/>
        </w:rPr>
        <w:drawing>
          <wp:inline distT="0" distB="0" distL="0" distR="0">
            <wp:extent cx="1905710" cy="2286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ón. Escultura de Venancio Vallnitjana.Lupiana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3034" cy="2294786"/>
                    </a:xfrm>
                    <a:prstGeom prst="rect">
                      <a:avLst/>
                    </a:prstGeom>
                  </pic:spPr>
                </pic:pic>
              </a:graphicData>
            </a:graphic>
          </wp:inline>
        </w:drawing>
      </w:r>
      <w:r w:rsidRPr="00442DA9">
        <w:rPr>
          <w:rFonts w:eastAsiaTheme="minorEastAsia"/>
          <w:b/>
          <w:bCs/>
          <w:color w:val="FFFFFF" w:themeColor="light1"/>
          <w:kern w:val="24"/>
        </w:rPr>
        <w:t xml:space="preserve"> </w:t>
      </w:r>
      <w:r w:rsidRPr="00442DA9">
        <w:rPr>
          <w:rFonts w:eastAsiaTheme="minorEastAsia"/>
          <w:b/>
          <w:bCs/>
          <w:noProof/>
          <w:color w:val="FFFFFF" w:themeColor="light1"/>
          <w:kern w:val="24"/>
        </w:rPr>
        <w:drawing>
          <wp:inline distT="0" distB="0" distL="0" distR="0" wp14:anchorId="1921B64B" wp14:editId="3D5B20A1">
            <wp:extent cx="3048000" cy="2238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ón encadenado (1).jpg"/>
                    <pic:cNvPicPr/>
                  </pic:nvPicPr>
                  <pic:blipFill>
                    <a:blip r:embed="rId10">
                      <a:extLst>
                        <a:ext uri="{28A0092B-C50C-407E-A947-70E740481C1C}">
                          <a14:useLocalDpi xmlns:a14="http://schemas.microsoft.com/office/drawing/2010/main" val="0"/>
                        </a:ext>
                      </a:extLst>
                    </a:blip>
                    <a:stretch>
                      <a:fillRect/>
                    </a:stretch>
                  </pic:blipFill>
                  <pic:spPr>
                    <a:xfrm>
                      <a:off x="0" y="0"/>
                      <a:ext cx="3048000" cy="2238375"/>
                    </a:xfrm>
                    <a:prstGeom prst="rect">
                      <a:avLst/>
                    </a:prstGeom>
                  </pic:spPr>
                </pic:pic>
              </a:graphicData>
            </a:graphic>
          </wp:inline>
        </w:drawing>
      </w:r>
    </w:p>
    <w:p w:rsidR="0048073D" w:rsidRDefault="0048073D" w:rsidP="00442DA9">
      <w:pPr>
        <w:pStyle w:val="NormalWeb"/>
        <w:spacing w:before="0" w:beforeAutospacing="0" w:after="0" w:afterAutospacing="0"/>
        <w:jc w:val="both"/>
        <w:textAlignment w:val="baseline"/>
        <w:rPr>
          <w:rFonts w:eastAsiaTheme="minorEastAsia"/>
          <w:b/>
          <w:bCs/>
          <w:color w:val="FFFFFF" w:themeColor="light1"/>
          <w:kern w:val="24"/>
        </w:rPr>
      </w:pPr>
    </w:p>
    <w:p w:rsidR="0048073D" w:rsidRDefault="0048073D" w:rsidP="00442DA9">
      <w:pPr>
        <w:pStyle w:val="NormalWeb"/>
        <w:spacing w:before="0" w:beforeAutospacing="0" w:after="0" w:afterAutospacing="0"/>
        <w:jc w:val="both"/>
        <w:textAlignment w:val="baseline"/>
        <w:rPr>
          <w:rFonts w:eastAsiaTheme="minorEastAsia"/>
          <w:b/>
          <w:bCs/>
          <w:color w:val="FFFFFF" w:themeColor="light1"/>
          <w:kern w:val="24"/>
        </w:rPr>
      </w:pPr>
      <w:r>
        <w:rPr>
          <w:rFonts w:eastAsiaTheme="minorEastAsia"/>
          <w:b/>
          <w:bCs/>
          <w:color w:val="FFFFFF" w:themeColor="light1"/>
          <w:kern w:val="24"/>
        </w:rPr>
        <w:t>D</w:t>
      </w:r>
    </w:p>
    <w:p w:rsidR="00DC17C0" w:rsidRDefault="0048073D" w:rsidP="0048073D">
      <w:pPr>
        <w:pStyle w:val="NormalWeb"/>
        <w:spacing w:before="0" w:beforeAutospacing="0" w:after="0" w:afterAutospacing="0"/>
        <w:jc w:val="both"/>
        <w:textAlignment w:val="baseline"/>
      </w:pPr>
      <w:r>
        <w:rPr>
          <w:rFonts w:eastAsiaTheme="minorEastAsia"/>
          <w:b/>
          <w:bCs/>
          <w:color w:val="FFFFFF" w:themeColor="light1"/>
          <w:kern w:val="24"/>
        </w:rPr>
        <w:t>Dos I</w:t>
      </w:r>
    </w:p>
    <w:p w:rsidR="00DC17C0" w:rsidRPr="00442DA9" w:rsidRDefault="00DC17C0" w:rsidP="00442DA9">
      <w:pPr>
        <w:pStyle w:val="Sinespaciado"/>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43824640" wp14:editId="77CDDF03">
            <wp:extent cx="5400040" cy="35998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Sepultura de Cogolludo. Restos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90291B" w:rsidRDefault="0090291B" w:rsidP="00442DA9">
      <w:pPr>
        <w:pStyle w:val="NormalWeb"/>
        <w:shd w:val="clear" w:color="auto" w:fill="FFFFFF"/>
        <w:jc w:val="both"/>
        <w:rPr>
          <w:color w:val="313131"/>
        </w:rPr>
      </w:pPr>
      <w:r>
        <w:rPr>
          <w:color w:val="313131"/>
        </w:rPr>
        <w:t xml:space="preserve">Ricardo Sanz García, mi padre, fallecido en 2003 a la edad de 93 años, había publicado tres obras en las que daba a conocer sus trabajos de investigación sobre el origen castellano de Cristóbal Colón. Me dejó su amplia biblioteca especializada sobre el Descubridor de América, y </w:t>
      </w:r>
      <w:r w:rsidR="002C6F46">
        <w:rPr>
          <w:color w:val="313131"/>
        </w:rPr>
        <w:t>me sentí con la</w:t>
      </w:r>
      <w:r w:rsidR="00540AE7">
        <w:rPr>
          <w:color w:val="313131"/>
        </w:rPr>
        <w:t xml:space="preserve"> obligación</w:t>
      </w:r>
      <w:r>
        <w:rPr>
          <w:color w:val="313131"/>
        </w:rPr>
        <w:t xml:space="preserve"> de seguir sus estudios</w:t>
      </w:r>
      <w:r w:rsidR="002C6F46">
        <w:rPr>
          <w:color w:val="313131"/>
        </w:rPr>
        <w:t xml:space="preserve"> para que todo su trabajo no quedase </w:t>
      </w:r>
      <w:r w:rsidR="00CB164D">
        <w:rPr>
          <w:color w:val="313131"/>
        </w:rPr>
        <w:t xml:space="preserve">en el olvido, </w:t>
      </w:r>
      <w:r w:rsidR="002C6F46">
        <w:rPr>
          <w:color w:val="313131"/>
        </w:rPr>
        <w:t>cosa que hice y, fruto de una investigación más actualizada, di</w:t>
      </w:r>
      <w:r>
        <w:rPr>
          <w:color w:val="313131"/>
        </w:rPr>
        <w:t xml:space="preserve"> a conocer </w:t>
      </w:r>
      <w:r w:rsidR="002C6F46">
        <w:rPr>
          <w:color w:val="313131"/>
        </w:rPr>
        <w:t xml:space="preserve">los resultados </w:t>
      </w:r>
      <w:r>
        <w:rPr>
          <w:color w:val="313131"/>
        </w:rPr>
        <w:t xml:space="preserve">con la presentación de mi primer libro en la Casa de América, de Madrid, el día </w:t>
      </w:r>
      <w:r w:rsidR="004D0DC3">
        <w:rPr>
          <w:color w:val="313131"/>
        </w:rPr>
        <w:t>22 de septiembre de 2015,</w:t>
      </w:r>
      <w:r w:rsidR="002C6F46">
        <w:rPr>
          <w:color w:val="313131"/>
        </w:rPr>
        <w:t xml:space="preserve"> bajo el epígrafe “Don Cristóbal Colón, Almirante de Castilla” Ed. Entrelíneas, </w:t>
      </w:r>
      <w:r w:rsidR="004D0DC3">
        <w:rPr>
          <w:color w:val="313131"/>
        </w:rPr>
        <w:t xml:space="preserve"> </w:t>
      </w:r>
      <w:r>
        <w:rPr>
          <w:color w:val="313131"/>
        </w:rPr>
        <w:t xml:space="preserve">presentado por el Excmo. Sr. D. Cristóbal Colón de Carvajal, duque de Veragua, actual descendiente del Descubridor de América y cabeza de la línea principal, que había escrito el prólogo. </w:t>
      </w:r>
    </w:p>
    <w:p w:rsidR="004D0DC3" w:rsidRDefault="0090291B" w:rsidP="00442DA9">
      <w:pPr>
        <w:pStyle w:val="NormalWeb"/>
        <w:shd w:val="clear" w:color="auto" w:fill="FFFFFF"/>
        <w:jc w:val="both"/>
        <w:rPr>
          <w:color w:val="313131"/>
        </w:rPr>
      </w:pPr>
      <w:r>
        <w:rPr>
          <w:color w:val="313131"/>
        </w:rPr>
        <w:t xml:space="preserve">Con el Dr. Lorente me había puesto en contacto en el año 2003 </w:t>
      </w:r>
      <w:r w:rsidR="004D0DC3">
        <w:rPr>
          <w:color w:val="313131"/>
        </w:rPr>
        <w:t>proponiéndole hacer un análisis ADN de los restos de Cogolludo, y me envió una propuesta que, por motivos técnicos y económicos se desestimó en aquel momento.</w:t>
      </w:r>
    </w:p>
    <w:p w:rsidR="00CB164D" w:rsidRDefault="0090291B" w:rsidP="00442DA9">
      <w:pPr>
        <w:pStyle w:val="NormalWeb"/>
        <w:shd w:val="clear" w:color="auto" w:fill="FFFFFF"/>
        <w:jc w:val="both"/>
        <w:rPr>
          <w:color w:val="313131"/>
        </w:rPr>
      </w:pPr>
      <w:r>
        <w:rPr>
          <w:color w:val="313131"/>
        </w:rPr>
        <w:t>Pasados los años, y con una mejora considerable en las técnicas de cuerpos y objetos, por el análisis ADN, y conocidos los trabajos</w:t>
      </w:r>
      <w:r w:rsidR="00CB164D">
        <w:rPr>
          <w:color w:val="313131"/>
        </w:rPr>
        <w:t xml:space="preserve"> publicados por mi padre y por mí</w:t>
      </w:r>
      <w:r w:rsidR="004D0DC3">
        <w:rPr>
          <w:color w:val="313131"/>
        </w:rPr>
        <w:t xml:space="preserve">, </w:t>
      </w:r>
      <w:r w:rsidR="00CB164D">
        <w:rPr>
          <w:color w:val="313131"/>
        </w:rPr>
        <w:t xml:space="preserve"> el Dr. Lorente </w:t>
      </w:r>
      <w:r w:rsidR="004D0DC3">
        <w:rPr>
          <w:color w:val="313131"/>
        </w:rPr>
        <w:t>me propuso hacer la exhumación que teníamos pendiente, y se realizó el día</w:t>
      </w:r>
      <w:r w:rsidR="002C6F46">
        <w:rPr>
          <w:color w:val="313131"/>
        </w:rPr>
        <w:t xml:space="preserve"> 23 de noviembre de 2019.</w:t>
      </w:r>
      <w:r w:rsidR="00CB164D">
        <w:rPr>
          <w:color w:val="313131"/>
        </w:rPr>
        <w:t xml:space="preserve"> Posteriormente, en el año 2021 </w:t>
      </w:r>
      <w:r w:rsidR="00697F2D">
        <w:rPr>
          <w:color w:val="313131"/>
        </w:rPr>
        <w:t>me invitó para que participase</w:t>
      </w:r>
      <w:r w:rsidR="002C6F46">
        <w:rPr>
          <w:color w:val="313131"/>
        </w:rPr>
        <w:t>, en calidad de experto,</w:t>
      </w:r>
      <w:r w:rsidR="00697F2D">
        <w:rPr>
          <w:color w:val="313131"/>
        </w:rPr>
        <w:t xml:space="preserve"> en</w:t>
      </w:r>
      <w:r w:rsidR="00CF7806">
        <w:rPr>
          <w:color w:val="313131"/>
        </w:rPr>
        <w:t xml:space="preserve"> el</w:t>
      </w:r>
      <w:r w:rsidR="00697F2D">
        <w:rPr>
          <w:color w:val="313131"/>
        </w:rPr>
        <w:t xml:space="preserve"> </w:t>
      </w:r>
      <w:r w:rsidR="00981AF4" w:rsidRPr="00442DA9">
        <w:rPr>
          <w:color w:val="313131"/>
        </w:rPr>
        <w:t>proyecto: INVESTIGACIÓN ADN CRISTÓBAL COLÓN</w:t>
      </w:r>
      <w:r w:rsidR="00B0297D" w:rsidRPr="00442DA9">
        <w:rPr>
          <w:color w:val="313131"/>
        </w:rPr>
        <w:t>,</w:t>
      </w:r>
      <w:r w:rsidR="00503D0A">
        <w:rPr>
          <w:color w:val="313131"/>
        </w:rPr>
        <w:t xml:space="preserve"> </w:t>
      </w:r>
      <w:r w:rsidR="00503D0A" w:rsidRPr="00442DA9">
        <w:rPr>
          <w:color w:val="313131"/>
        </w:rPr>
        <w:t>junto a otros defensores del lugar de enterramiento o nacimiento del Descubridor</w:t>
      </w:r>
      <w:r w:rsidR="00503D0A">
        <w:rPr>
          <w:color w:val="313131"/>
        </w:rPr>
        <w:t xml:space="preserve"> diferente</w:t>
      </w:r>
      <w:r w:rsidR="005A3DF8">
        <w:rPr>
          <w:color w:val="313131"/>
        </w:rPr>
        <w:t xml:space="preserve">s </w:t>
      </w:r>
      <w:r w:rsidR="00503D0A">
        <w:rPr>
          <w:color w:val="313131"/>
        </w:rPr>
        <w:t>a</w:t>
      </w:r>
      <w:r w:rsidR="004D0DC3">
        <w:rPr>
          <w:color w:val="313131"/>
        </w:rPr>
        <w:t xml:space="preserve"> Cogolludo y </w:t>
      </w:r>
      <w:r w:rsidR="00503D0A">
        <w:rPr>
          <w:color w:val="313131"/>
        </w:rPr>
        <w:t xml:space="preserve"> Espinosa de Henares</w:t>
      </w:r>
      <w:r w:rsidR="004D0DC3">
        <w:rPr>
          <w:color w:val="313131"/>
        </w:rPr>
        <w:t xml:space="preserve">, respectivamente. Y ésta reunión se produjo en Granada los días 20 y 21 de mayo de 2021. </w:t>
      </w:r>
    </w:p>
    <w:p w:rsidR="00981AF4" w:rsidRPr="00442DA9" w:rsidRDefault="00B0297D" w:rsidP="00442DA9">
      <w:pPr>
        <w:pStyle w:val="NormalWeb"/>
        <w:shd w:val="clear" w:color="auto" w:fill="FFFFFF"/>
        <w:jc w:val="both"/>
        <w:rPr>
          <w:color w:val="313131"/>
        </w:rPr>
      </w:pPr>
      <w:r w:rsidRPr="00442DA9">
        <w:rPr>
          <w:color w:val="313131"/>
        </w:rPr>
        <w:t xml:space="preserve"> </w:t>
      </w:r>
      <w:r w:rsidR="007732B9" w:rsidRPr="00442DA9">
        <w:rPr>
          <w:noProof/>
          <w:color w:val="313131"/>
        </w:rPr>
        <w:drawing>
          <wp:inline distT="0" distB="0" distL="0" distR="0">
            <wp:extent cx="5400040" cy="30422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vinientes de Granada.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3042285"/>
                    </a:xfrm>
                    <a:prstGeom prst="rect">
                      <a:avLst/>
                    </a:prstGeom>
                  </pic:spPr>
                </pic:pic>
              </a:graphicData>
            </a:graphic>
          </wp:inline>
        </w:drawing>
      </w:r>
    </w:p>
    <w:p w:rsidR="006F1251" w:rsidRPr="00CB164D" w:rsidRDefault="006F1251" w:rsidP="00442DA9">
      <w:pPr>
        <w:pStyle w:val="NormalWeb"/>
        <w:shd w:val="clear" w:color="auto" w:fill="FFFFFF"/>
        <w:jc w:val="both"/>
        <w:rPr>
          <w:color w:val="313131"/>
          <w:sz w:val="22"/>
          <w:szCs w:val="22"/>
        </w:rPr>
      </w:pPr>
      <w:r w:rsidRPr="00CB164D">
        <w:rPr>
          <w:color w:val="313131"/>
          <w:sz w:val="22"/>
          <w:szCs w:val="22"/>
        </w:rPr>
        <w:t>Imagen de</w:t>
      </w:r>
      <w:r w:rsidR="008649B7" w:rsidRPr="00CB164D">
        <w:rPr>
          <w:color w:val="313131"/>
          <w:sz w:val="22"/>
          <w:szCs w:val="22"/>
        </w:rPr>
        <w:t>l equipo científico de la Univ</w:t>
      </w:r>
      <w:r w:rsidR="00D67744">
        <w:rPr>
          <w:color w:val="313131"/>
          <w:sz w:val="22"/>
          <w:szCs w:val="22"/>
        </w:rPr>
        <w:t>ersidad de Granada, productores y</w:t>
      </w:r>
      <w:r w:rsidR="008649B7" w:rsidRPr="00CB164D">
        <w:rPr>
          <w:color w:val="313131"/>
          <w:sz w:val="22"/>
          <w:szCs w:val="22"/>
        </w:rPr>
        <w:t xml:space="preserve"> director de un documental</w:t>
      </w:r>
      <w:r w:rsidR="004F73A9" w:rsidRPr="00CB164D">
        <w:rPr>
          <w:color w:val="313131"/>
          <w:sz w:val="22"/>
          <w:szCs w:val="22"/>
        </w:rPr>
        <w:t xml:space="preserve"> para TVE1, </w:t>
      </w:r>
      <w:r w:rsidRPr="00CB164D">
        <w:rPr>
          <w:color w:val="313131"/>
          <w:sz w:val="22"/>
          <w:szCs w:val="22"/>
        </w:rPr>
        <w:t>y miembros del Comité de Expertos.</w:t>
      </w:r>
    </w:p>
    <w:p w:rsidR="008649B7" w:rsidRDefault="008649B7" w:rsidP="00442DA9">
      <w:pPr>
        <w:pStyle w:val="Sinespaciado"/>
        <w:jc w:val="both"/>
        <w:rPr>
          <w:rFonts w:ascii="Times New Roman" w:hAnsi="Times New Roman" w:cs="Times New Roman"/>
          <w:sz w:val="24"/>
          <w:szCs w:val="24"/>
        </w:rPr>
      </w:pPr>
      <w:r>
        <w:rPr>
          <w:rFonts w:ascii="Times New Roman" w:hAnsi="Times New Roman" w:cs="Times New Roman"/>
          <w:sz w:val="24"/>
          <w:szCs w:val="24"/>
        </w:rPr>
        <w:t>A este equipo</w:t>
      </w:r>
      <w:r w:rsidR="00CB164D">
        <w:rPr>
          <w:rFonts w:ascii="Times New Roman" w:hAnsi="Times New Roman" w:cs="Times New Roman"/>
          <w:sz w:val="24"/>
          <w:szCs w:val="24"/>
        </w:rPr>
        <w:t xml:space="preserve"> de la imagen</w:t>
      </w:r>
      <w:r>
        <w:rPr>
          <w:rFonts w:ascii="Times New Roman" w:hAnsi="Times New Roman" w:cs="Times New Roman"/>
          <w:sz w:val="24"/>
          <w:szCs w:val="24"/>
        </w:rPr>
        <w:t xml:space="preserve"> hay que añadir a los integrantes de la Cátedra de Antropología Física de la Universidad de Granada, y al resto de técnicos e informáticos que integran el laboratorio</w:t>
      </w:r>
      <w:r w:rsidR="008D614C">
        <w:rPr>
          <w:rFonts w:ascii="Times New Roman" w:hAnsi="Times New Roman" w:cs="Times New Roman"/>
          <w:sz w:val="24"/>
          <w:szCs w:val="24"/>
        </w:rPr>
        <w:t xml:space="preserve"> GENYO (Centro de Genómica e Investigación Oncológica/Pfizer. Universidad de Granada. Junta de Andalucía)</w:t>
      </w:r>
      <w:r w:rsidR="00D67744">
        <w:rPr>
          <w:rFonts w:ascii="Times New Roman" w:hAnsi="Times New Roman" w:cs="Times New Roman"/>
          <w:sz w:val="24"/>
          <w:szCs w:val="24"/>
        </w:rPr>
        <w:t>, y del resto de</w:t>
      </w:r>
      <w:r w:rsidR="00CB164D">
        <w:rPr>
          <w:rFonts w:ascii="Times New Roman" w:hAnsi="Times New Roman" w:cs="Times New Roman"/>
          <w:sz w:val="24"/>
          <w:szCs w:val="24"/>
        </w:rPr>
        <w:t xml:space="preserve"> otros países participantes.</w:t>
      </w:r>
    </w:p>
    <w:p w:rsidR="00CF7806" w:rsidRDefault="00CF7806" w:rsidP="00442DA9">
      <w:pPr>
        <w:pStyle w:val="Sinespaciado"/>
        <w:jc w:val="both"/>
        <w:rPr>
          <w:rFonts w:ascii="Times New Roman" w:hAnsi="Times New Roman" w:cs="Times New Roman"/>
          <w:sz w:val="24"/>
          <w:szCs w:val="24"/>
        </w:rPr>
      </w:pPr>
    </w:p>
    <w:p w:rsidR="0059512F" w:rsidRDefault="00271031" w:rsidP="00442DA9">
      <w:pPr>
        <w:pStyle w:val="Sinespaciado"/>
        <w:jc w:val="both"/>
        <w:rPr>
          <w:rFonts w:ascii="Times New Roman" w:hAnsi="Times New Roman" w:cs="Times New Roman"/>
          <w:sz w:val="24"/>
          <w:szCs w:val="24"/>
        </w:rPr>
      </w:pPr>
      <w:r>
        <w:rPr>
          <w:rFonts w:ascii="Times New Roman" w:hAnsi="Times New Roman" w:cs="Times New Roman"/>
          <w:sz w:val="24"/>
          <w:szCs w:val="24"/>
        </w:rPr>
        <w:t>La exhumación</w:t>
      </w:r>
      <w:r w:rsidR="00D67744">
        <w:rPr>
          <w:rFonts w:ascii="Times New Roman" w:hAnsi="Times New Roman" w:cs="Times New Roman"/>
          <w:sz w:val="24"/>
          <w:szCs w:val="24"/>
        </w:rPr>
        <w:t xml:space="preserve"> de Cogolludo</w:t>
      </w:r>
      <w:r>
        <w:rPr>
          <w:rFonts w:ascii="Times New Roman" w:hAnsi="Times New Roman" w:cs="Times New Roman"/>
          <w:sz w:val="24"/>
          <w:szCs w:val="24"/>
        </w:rPr>
        <w:t xml:space="preserve"> se llevó a efecto no sin pocas dificultades, hasta el punto de que casi se llegó a abandonar la tarea por no aparecer restos en el lugar indicado. Todo fue debido a que, en el año 1992, se había sustituido el suelo de la iglesia por uno nuevo y, en la capilla, al retirar la tapa de la sepultura, se </w:t>
      </w:r>
      <w:r w:rsidR="00CB164D">
        <w:rPr>
          <w:rFonts w:ascii="Times New Roman" w:hAnsi="Times New Roman" w:cs="Times New Roman"/>
          <w:sz w:val="24"/>
          <w:szCs w:val="24"/>
        </w:rPr>
        <w:t>cambió</w:t>
      </w:r>
      <w:r>
        <w:rPr>
          <w:rFonts w:ascii="Times New Roman" w:hAnsi="Times New Roman" w:cs="Times New Roman"/>
          <w:sz w:val="24"/>
          <w:szCs w:val="24"/>
        </w:rPr>
        <w:t xml:space="preserve"> de lugar, colocándose en paralelo al sitio original, y así puede comprobarse en la figura siguiente.</w:t>
      </w:r>
    </w:p>
    <w:p w:rsidR="00271031" w:rsidRDefault="00271031" w:rsidP="00442DA9">
      <w:pPr>
        <w:pStyle w:val="Sinespaciado"/>
        <w:jc w:val="both"/>
        <w:rPr>
          <w:rFonts w:ascii="Times New Roman" w:hAnsi="Times New Roman" w:cs="Times New Roman"/>
          <w:sz w:val="24"/>
          <w:szCs w:val="24"/>
        </w:rPr>
      </w:pPr>
    </w:p>
    <w:p w:rsidR="0059512F" w:rsidRDefault="00300F4F" w:rsidP="00300F4F">
      <w:pPr>
        <w:pStyle w:val="Sinespaciado"/>
        <w:jc w:val="center"/>
        <w:rPr>
          <w:rFonts w:ascii="Times New Roman" w:hAnsi="Times New Roman" w:cs="Times New Roman"/>
          <w:sz w:val="24"/>
          <w:szCs w:val="24"/>
        </w:rPr>
      </w:pPr>
      <w:r w:rsidRPr="00300F4F">
        <w:rPr>
          <w:rFonts w:ascii="Times New Roman" w:hAnsi="Times New Roman" w:cs="Times New Roman"/>
          <w:noProof/>
          <w:sz w:val="24"/>
          <w:szCs w:val="24"/>
          <w:lang w:eastAsia="es-ES"/>
        </w:rPr>
        <w:drawing>
          <wp:inline distT="0" distB="0" distL="0" distR="0">
            <wp:extent cx="4055745" cy="2703830"/>
            <wp:effectExtent l="0" t="0" r="1905" b="1270"/>
            <wp:docPr id="8" name="Imagen 8" descr="F:\Disco Duro. Toshiba\XES-766264 Nunez - DATA\Cristóbal Colón (1)\Exhumación restos de Colón. 23.11.2019\Exhumación de restos de Colón en Cogolludo (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isco Duro. Toshiba\XES-766264 Nunez - DATA\Cristóbal Colón (1)\Exhumación restos de Colón. 23.11.2019\Exhumación de restos de Colón en Cogolludo (1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1246" cy="2707497"/>
                    </a:xfrm>
                    <a:prstGeom prst="rect">
                      <a:avLst/>
                    </a:prstGeom>
                    <a:noFill/>
                    <a:ln>
                      <a:noFill/>
                    </a:ln>
                  </pic:spPr>
                </pic:pic>
              </a:graphicData>
            </a:graphic>
          </wp:inline>
        </w:drawing>
      </w:r>
    </w:p>
    <w:p w:rsidR="00300F4F" w:rsidRDefault="00300F4F" w:rsidP="00442DA9">
      <w:pPr>
        <w:pStyle w:val="Sinespaciado"/>
        <w:jc w:val="both"/>
        <w:rPr>
          <w:rFonts w:ascii="Times New Roman" w:hAnsi="Times New Roman" w:cs="Times New Roman"/>
          <w:sz w:val="24"/>
          <w:szCs w:val="24"/>
        </w:rPr>
      </w:pPr>
    </w:p>
    <w:p w:rsidR="00300F4F" w:rsidRPr="00271031" w:rsidRDefault="00300F4F" w:rsidP="00442DA9">
      <w:pPr>
        <w:pStyle w:val="Sinespaciado"/>
        <w:jc w:val="both"/>
        <w:rPr>
          <w:rFonts w:ascii="Times New Roman" w:hAnsi="Times New Roman" w:cs="Times New Roman"/>
        </w:rPr>
      </w:pPr>
      <w:r w:rsidRPr="00271031">
        <w:rPr>
          <w:rFonts w:ascii="Times New Roman" w:hAnsi="Times New Roman" w:cs="Times New Roman"/>
        </w:rPr>
        <w:t xml:space="preserve">Las dificultades por el cambio de posición de la lápida, llevaron a realizar un trabajo muy complicado, pues hubo que buscar en paralelo al lugar en el que se encontraba </w:t>
      </w:r>
      <w:r w:rsidR="005975D1" w:rsidRPr="00271031">
        <w:rPr>
          <w:rFonts w:ascii="Times New Roman" w:hAnsi="Times New Roman" w:cs="Times New Roman"/>
        </w:rPr>
        <w:t>antes.</w:t>
      </w:r>
    </w:p>
    <w:p w:rsidR="00300F4F" w:rsidRDefault="00300F4F" w:rsidP="00442DA9">
      <w:pPr>
        <w:pStyle w:val="Sinespaciado"/>
        <w:jc w:val="both"/>
        <w:rPr>
          <w:rFonts w:ascii="Times New Roman" w:hAnsi="Times New Roman" w:cs="Times New Roman"/>
          <w:sz w:val="24"/>
          <w:szCs w:val="24"/>
        </w:rPr>
      </w:pPr>
    </w:p>
    <w:p w:rsidR="00300F4F" w:rsidRDefault="00300F4F" w:rsidP="00442DA9">
      <w:pPr>
        <w:pStyle w:val="Sinespaciado"/>
        <w:jc w:val="both"/>
        <w:rPr>
          <w:rFonts w:ascii="Times New Roman" w:hAnsi="Times New Roman" w:cs="Times New Roman"/>
          <w:sz w:val="24"/>
          <w:szCs w:val="24"/>
        </w:rPr>
      </w:pPr>
      <w:r>
        <w:rPr>
          <w:rFonts w:ascii="Times New Roman" w:hAnsi="Times New Roman" w:cs="Times New Roman"/>
          <w:sz w:val="24"/>
          <w:szCs w:val="24"/>
        </w:rPr>
        <w:t>Trasladados los restos a la Facultad de Medicina de la Universidad de Granada, han sido ya clasificados por género y edades, como puede apreciarse en las imágenes siguientes, a la espera de su análisis ADN  por los laboratorios de Granada, Florencia, Texas, y México, que han de coincidir en sus resultados.</w:t>
      </w:r>
    </w:p>
    <w:p w:rsidR="00271031" w:rsidRDefault="00271031" w:rsidP="00442DA9">
      <w:pPr>
        <w:pStyle w:val="Sinespaciado"/>
        <w:jc w:val="both"/>
        <w:rPr>
          <w:rFonts w:ascii="Times New Roman" w:hAnsi="Times New Roman" w:cs="Times New Roman"/>
          <w:sz w:val="24"/>
          <w:szCs w:val="24"/>
        </w:rPr>
      </w:pPr>
    </w:p>
    <w:p w:rsidR="00DE553C" w:rsidRDefault="00DE553C" w:rsidP="00442DA9">
      <w:pPr>
        <w:pStyle w:val="Sinespaciado"/>
        <w:jc w:val="both"/>
        <w:rPr>
          <w:rFonts w:ascii="Times New Roman" w:hAnsi="Times New Roman" w:cs="Times New Roman"/>
          <w:sz w:val="24"/>
          <w:szCs w:val="24"/>
        </w:rPr>
      </w:pPr>
      <w:r w:rsidRPr="00DE553C">
        <w:rPr>
          <w:rFonts w:ascii="Times New Roman" w:hAnsi="Times New Roman" w:cs="Times New Roman"/>
          <w:noProof/>
          <w:sz w:val="24"/>
          <w:szCs w:val="24"/>
          <w:lang w:eastAsia="es-ES"/>
        </w:rPr>
        <w:drawing>
          <wp:inline distT="0" distB="0" distL="0" distR="0">
            <wp:extent cx="5400040" cy="3601784"/>
            <wp:effectExtent l="0" t="0" r="0" b="0"/>
            <wp:docPr id="10" name="Imagen 10" descr="F:\Disco Duro. Toshiba\XES-766264 Nunez - DATA\Cristóbal Colón (1)\PROYECTO DE IDENTIFICACIÓN DE CRISTÓBAL COLÓN. GRANADA\restos-oseos-cristobal-co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isco Duro. Toshiba\XES-766264 Nunez - DATA\Cristóbal Colón (1)\PROYECTO DE IDENTIFICACIÓN DE CRISTÓBAL COLÓN. GRANADA\restos-oseos-cristobal-colon-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601784"/>
                    </a:xfrm>
                    <a:prstGeom prst="rect">
                      <a:avLst/>
                    </a:prstGeom>
                    <a:noFill/>
                    <a:ln>
                      <a:noFill/>
                    </a:ln>
                  </pic:spPr>
                </pic:pic>
              </a:graphicData>
            </a:graphic>
          </wp:inline>
        </w:drawing>
      </w:r>
    </w:p>
    <w:p w:rsidR="00DE553C" w:rsidRDefault="00DE553C" w:rsidP="00442DA9">
      <w:pPr>
        <w:pStyle w:val="Sinespaciado"/>
        <w:jc w:val="both"/>
        <w:rPr>
          <w:rFonts w:ascii="Times New Roman" w:hAnsi="Times New Roman" w:cs="Times New Roman"/>
          <w:sz w:val="24"/>
          <w:szCs w:val="24"/>
        </w:rPr>
      </w:pPr>
    </w:p>
    <w:p w:rsidR="00DE553C" w:rsidRDefault="00DE553C" w:rsidP="00442DA9">
      <w:pPr>
        <w:pStyle w:val="Sinespaciado"/>
        <w:jc w:val="both"/>
        <w:rPr>
          <w:rFonts w:ascii="Times New Roman" w:hAnsi="Times New Roman" w:cs="Times New Roman"/>
          <w:sz w:val="24"/>
          <w:szCs w:val="24"/>
        </w:rPr>
      </w:pPr>
      <w:r w:rsidRPr="00DE553C">
        <w:rPr>
          <w:rFonts w:ascii="Times New Roman" w:hAnsi="Times New Roman" w:cs="Times New Roman"/>
          <w:noProof/>
          <w:sz w:val="24"/>
          <w:szCs w:val="24"/>
          <w:lang w:eastAsia="es-ES"/>
        </w:rPr>
        <w:drawing>
          <wp:inline distT="0" distB="0" distL="0" distR="0">
            <wp:extent cx="5400040" cy="3605565"/>
            <wp:effectExtent l="0" t="0" r="0" b="0"/>
            <wp:docPr id="11" name="Imagen 11" descr="F:\Disco Duro. Toshiba\XES-766264 Nunez - DATA\Cristóbal Colón (1)\PROYECTO DE IDENTIFICACIÓN DE CRISTÓBAL COLÓN. GRANADA\Restos de Cogolludo clasificado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isco Duro. Toshiba\XES-766264 Nunez - DATA\Cristóbal Colón (1)\PROYECTO DE IDENTIFICACIÓN DE CRISTÓBAL COLÓN. GRANADA\Restos de Cogolludo clasificados.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605565"/>
                    </a:xfrm>
                    <a:prstGeom prst="rect">
                      <a:avLst/>
                    </a:prstGeom>
                    <a:noFill/>
                    <a:ln>
                      <a:noFill/>
                    </a:ln>
                  </pic:spPr>
                </pic:pic>
              </a:graphicData>
            </a:graphic>
          </wp:inline>
        </w:drawing>
      </w:r>
    </w:p>
    <w:p w:rsidR="00DE553C" w:rsidRDefault="00DE553C" w:rsidP="00442DA9">
      <w:pPr>
        <w:pStyle w:val="Sinespaciado"/>
        <w:jc w:val="both"/>
        <w:rPr>
          <w:rFonts w:ascii="Times New Roman" w:hAnsi="Times New Roman" w:cs="Times New Roman"/>
          <w:sz w:val="24"/>
          <w:szCs w:val="24"/>
        </w:rPr>
      </w:pPr>
    </w:p>
    <w:p w:rsidR="00DE553C" w:rsidRPr="00271031" w:rsidRDefault="00DE553C" w:rsidP="00442DA9">
      <w:pPr>
        <w:pStyle w:val="Sinespaciado"/>
        <w:jc w:val="both"/>
        <w:rPr>
          <w:rFonts w:ascii="Times New Roman" w:hAnsi="Times New Roman" w:cs="Times New Roman"/>
        </w:rPr>
      </w:pPr>
      <w:r w:rsidRPr="00271031">
        <w:rPr>
          <w:rFonts w:ascii="Times New Roman" w:hAnsi="Times New Roman" w:cs="Times New Roman"/>
        </w:rPr>
        <w:t>Fémures y cráneos, limpios y clasificados, preparados para su análisis ADN.</w:t>
      </w:r>
    </w:p>
    <w:p w:rsidR="00DE553C" w:rsidRDefault="00DE553C" w:rsidP="00442DA9">
      <w:pPr>
        <w:pStyle w:val="Sinespaciado"/>
        <w:jc w:val="both"/>
        <w:rPr>
          <w:rFonts w:ascii="Times New Roman" w:hAnsi="Times New Roman" w:cs="Times New Roman"/>
          <w:sz w:val="24"/>
          <w:szCs w:val="24"/>
        </w:rPr>
      </w:pPr>
    </w:p>
    <w:p w:rsidR="00300F4F" w:rsidRDefault="00300F4F" w:rsidP="00442DA9">
      <w:pPr>
        <w:pStyle w:val="Sinespaciado"/>
        <w:jc w:val="both"/>
        <w:rPr>
          <w:rFonts w:ascii="Times New Roman" w:hAnsi="Times New Roman" w:cs="Times New Roman"/>
          <w:sz w:val="24"/>
          <w:szCs w:val="24"/>
        </w:rPr>
      </w:pPr>
      <w:r>
        <w:rPr>
          <w:rFonts w:ascii="Times New Roman" w:hAnsi="Times New Roman" w:cs="Times New Roman"/>
          <w:sz w:val="24"/>
          <w:szCs w:val="24"/>
        </w:rPr>
        <w:t>Una vez comparado el ADN  de cada uno de los cuerpos, no sólo de Cogolludo, sino de las muestras presentadas por el resto de quienes defienden otros lugares de enterramiento, con los restos de Hernando y Diego Colón, se presentarán los resultados a la prensa, y serán dados a conocer a todo el mundo.</w:t>
      </w:r>
    </w:p>
    <w:p w:rsidR="00271031" w:rsidRDefault="00271031" w:rsidP="00442DA9">
      <w:pPr>
        <w:pStyle w:val="Sinespaciado"/>
        <w:jc w:val="both"/>
        <w:rPr>
          <w:rFonts w:ascii="Times New Roman" w:hAnsi="Times New Roman" w:cs="Times New Roman"/>
          <w:sz w:val="24"/>
          <w:szCs w:val="24"/>
        </w:rPr>
      </w:pPr>
    </w:p>
    <w:p w:rsidR="00271031" w:rsidRDefault="00271031" w:rsidP="00442DA9">
      <w:pPr>
        <w:pStyle w:val="Sinespaciado"/>
        <w:jc w:val="both"/>
        <w:rPr>
          <w:rFonts w:ascii="Times New Roman" w:hAnsi="Times New Roman" w:cs="Times New Roman"/>
          <w:sz w:val="24"/>
          <w:szCs w:val="24"/>
        </w:rPr>
      </w:pPr>
      <w:r>
        <w:rPr>
          <w:rFonts w:ascii="Times New Roman" w:hAnsi="Times New Roman" w:cs="Times New Roman"/>
          <w:sz w:val="24"/>
          <w:szCs w:val="24"/>
        </w:rPr>
        <w:t>El trabajo que todavía no ha finalizado por las dificultades para trasladar muestras a otros laboratorios fuera de España, impuestas por la pandemia COVID19</w:t>
      </w:r>
      <w:r w:rsidR="002738E8">
        <w:rPr>
          <w:rFonts w:ascii="Times New Roman" w:hAnsi="Times New Roman" w:cs="Times New Roman"/>
          <w:sz w:val="24"/>
          <w:szCs w:val="24"/>
        </w:rPr>
        <w:t xml:space="preserve">, </w:t>
      </w:r>
      <w:r w:rsidR="00DA775B">
        <w:rPr>
          <w:rFonts w:ascii="Times New Roman" w:hAnsi="Times New Roman" w:cs="Times New Roman"/>
          <w:sz w:val="24"/>
          <w:szCs w:val="24"/>
        </w:rPr>
        <w:t>no nos permite</w:t>
      </w:r>
      <w:r>
        <w:rPr>
          <w:rFonts w:ascii="Times New Roman" w:hAnsi="Times New Roman" w:cs="Times New Roman"/>
          <w:sz w:val="24"/>
          <w:szCs w:val="24"/>
        </w:rPr>
        <w:t xml:space="preserve"> llegar, en el momento de la redacción de éste artículo, a ninguna conclusión, pero, n</w:t>
      </w:r>
      <w:r w:rsidR="00DA775B">
        <w:rPr>
          <w:rFonts w:ascii="Times New Roman" w:hAnsi="Times New Roman" w:cs="Times New Roman"/>
          <w:sz w:val="24"/>
          <w:szCs w:val="24"/>
        </w:rPr>
        <w:t>o</w:t>
      </w:r>
      <w:r>
        <w:rPr>
          <w:rFonts w:ascii="Times New Roman" w:hAnsi="Times New Roman" w:cs="Times New Roman"/>
          <w:sz w:val="24"/>
          <w:szCs w:val="24"/>
        </w:rPr>
        <w:t xml:space="preserve"> obstan</w:t>
      </w:r>
      <w:r w:rsidR="009742AD">
        <w:rPr>
          <w:rFonts w:ascii="Times New Roman" w:hAnsi="Times New Roman" w:cs="Times New Roman"/>
          <w:sz w:val="24"/>
          <w:szCs w:val="24"/>
        </w:rPr>
        <w:t>te, el Proyecto Cristóbal Colón</w:t>
      </w:r>
      <w:r>
        <w:rPr>
          <w:rFonts w:ascii="Times New Roman" w:hAnsi="Times New Roman" w:cs="Times New Roman"/>
          <w:sz w:val="24"/>
          <w:szCs w:val="24"/>
        </w:rPr>
        <w:t xml:space="preserve"> va a proporcionar numerosa información sobre los restos analizados, sean o no del Almirante, porque los avances en las técnicas de identificación a tr</w:t>
      </w:r>
      <w:r w:rsidR="009742AD">
        <w:rPr>
          <w:rFonts w:ascii="Times New Roman" w:hAnsi="Times New Roman" w:cs="Times New Roman"/>
          <w:sz w:val="24"/>
          <w:szCs w:val="24"/>
        </w:rPr>
        <w:t>avés del análisis ADN aplicadas</w:t>
      </w:r>
      <w:r>
        <w:rPr>
          <w:rFonts w:ascii="Times New Roman" w:hAnsi="Times New Roman" w:cs="Times New Roman"/>
          <w:sz w:val="24"/>
          <w:szCs w:val="24"/>
        </w:rPr>
        <w:t xml:space="preserve"> </w:t>
      </w:r>
      <w:r w:rsidR="00036AF7">
        <w:rPr>
          <w:rFonts w:ascii="Times New Roman" w:hAnsi="Times New Roman" w:cs="Times New Roman"/>
          <w:sz w:val="24"/>
          <w:szCs w:val="24"/>
        </w:rPr>
        <w:t xml:space="preserve">servirán para </w:t>
      </w:r>
      <w:r w:rsidR="00DA775B">
        <w:rPr>
          <w:rFonts w:ascii="Times New Roman" w:hAnsi="Times New Roman" w:cs="Times New Roman"/>
          <w:sz w:val="24"/>
          <w:szCs w:val="24"/>
        </w:rPr>
        <w:t xml:space="preserve">dar a </w:t>
      </w:r>
      <w:r w:rsidR="00036AF7">
        <w:rPr>
          <w:rFonts w:ascii="Times New Roman" w:hAnsi="Times New Roman" w:cs="Times New Roman"/>
          <w:sz w:val="24"/>
          <w:szCs w:val="24"/>
        </w:rPr>
        <w:t>conocer mejor</w:t>
      </w:r>
      <w:r w:rsidR="00DA775B">
        <w:rPr>
          <w:rFonts w:ascii="Times New Roman" w:hAnsi="Times New Roman" w:cs="Times New Roman"/>
          <w:sz w:val="24"/>
          <w:szCs w:val="24"/>
        </w:rPr>
        <w:t xml:space="preserve"> al ámbito científico</w:t>
      </w:r>
      <w:r w:rsidR="00036AF7">
        <w:rPr>
          <w:rFonts w:ascii="Times New Roman" w:hAnsi="Times New Roman" w:cs="Times New Roman"/>
          <w:sz w:val="24"/>
          <w:szCs w:val="24"/>
        </w:rPr>
        <w:t xml:space="preserve"> los nuevos</w:t>
      </w:r>
      <w:r w:rsidR="002738E8">
        <w:rPr>
          <w:rFonts w:ascii="Times New Roman" w:hAnsi="Times New Roman" w:cs="Times New Roman"/>
          <w:sz w:val="24"/>
          <w:szCs w:val="24"/>
        </w:rPr>
        <w:t xml:space="preserve"> </w:t>
      </w:r>
      <w:r w:rsidR="00036AF7">
        <w:rPr>
          <w:rFonts w:ascii="Times New Roman" w:hAnsi="Times New Roman" w:cs="Times New Roman"/>
          <w:sz w:val="24"/>
          <w:szCs w:val="24"/>
        </w:rPr>
        <w:t>méto</w:t>
      </w:r>
      <w:r w:rsidR="002738E8">
        <w:rPr>
          <w:rFonts w:ascii="Times New Roman" w:hAnsi="Times New Roman" w:cs="Times New Roman"/>
          <w:sz w:val="24"/>
          <w:szCs w:val="24"/>
        </w:rPr>
        <w:t>do</w:t>
      </w:r>
      <w:r w:rsidR="00CB164D">
        <w:rPr>
          <w:rFonts w:ascii="Times New Roman" w:hAnsi="Times New Roman" w:cs="Times New Roman"/>
          <w:sz w:val="24"/>
          <w:szCs w:val="24"/>
        </w:rPr>
        <w:t>s aplicados a otros campos de</w:t>
      </w:r>
      <w:r w:rsidR="002738E8">
        <w:rPr>
          <w:rFonts w:ascii="Times New Roman" w:hAnsi="Times New Roman" w:cs="Times New Roman"/>
          <w:sz w:val="24"/>
          <w:szCs w:val="24"/>
        </w:rPr>
        <w:t xml:space="preserve"> </w:t>
      </w:r>
      <w:r w:rsidR="00CB164D">
        <w:rPr>
          <w:rFonts w:ascii="Times New Roman" w:hAnsi="Times New Roman" w:cs="Times New Roman"/>
          <w:sz w:val="24"/>
          <w:szCs w:val="24"/>
        </w:rPr>
        <w:t>investigación</w:t>
      </w:r>
      <w:r w:rsidR="002738E8">
        <w:rPr>
          <w:rFonts w:ascii="Times New Roman" w:hAnsi="Times New Roman" w:cs="Times New Roman"/>
          <w:sz w:val="24"/>
          <w:szCs w:val="24"/>
        </w:rPr>
        <w:t>.</w:t>
      </w:r>
      <w:r w:rsidR="00036AF7">
        <w:rPr>
          <w:rFonts w:ascii="Times New Roman" w:hAnsi="Times New Roman" w:cs="Times New Roman"/>
          <w:sz w:val="24"/>
          <w:szCs w:val="24"/>
        </w:rPr>
        <w:t xml:space="preserve"> </w:t>
      </w:r>
    </w:p>
    <w:p w:rsidR="00207A7D" w:rsidRDefault="00207A7D" w:rsidP="00442DA9">
      <w:pPr>
        <w:pStyle w:val="Sinespaciado"/>
        <w:jc w:val="both"/>
        <w:rPr>
          <w:rFonts w:ascii="Times New Roman" w:hAnsi="Times New Roman" w:cs="Times New Roman"/>
          <w:sz w:val="24"/>
          <w:szCs w:val="24"/>
        </w:rPr>
      </w:pPr>
    </w:p>
    <w:p w:rsidR="00207A7D" w:rsidRDefault="00DA775B" w:rsidP="00442DA9">
      <w:pPr>
        <w:pStyle w:val="Sinespaciado"/>
        <w:jc w:val="both"/>
        <w:rPr>
          <w:rFonts w:ascii="Times New Roman" w:hAnsi="Times New Roman" w:cs="Times New Roman"/>
          <w:sz w:val="24"/>
          <w:szCs w:val="24"/>
        </w:rPr>
      </w:pPr>
      <w:r>
        <w:rPr>
          <w:rFonts w:ascii="Times New Roman" w:hAnsi="Times New Roman" w:cs="Times New Roman"/>
          <w:sz w:val="24"/>
          <w:szCs w:val="24"/>
        </w:rPr>
        <w:t>Las conclusiones</w:t>
      </w:r>
      <w:r w:rsidR="00207A7D">
        <w:rPr>
          <w:rFonts w:ascii="Times New Roman" w:hAnsi="Times New Roman" w:cs="Times New Roman"/>
          <w:sz w:val="24"/>
          <w:szCs w:val="24"/>
        </w:rPr>
        <w:t xml:space="preserve"> de</w:t>
      </w:r>
      <w:r w:rsidR="002738E8">
        <w:rPr>
          <w:rFonts w:ascii="Times New Roman" w:hAnsi="Times New Roman" w:cs="Times New Roman"/>
          <w:sz w:val="24"/>
          <w:szCs w:val="24"/>
        </w:rPr>
        <w:t xml:space="preserve">l análisis de restos exhumados en Cogolludo, </w:t>
      </w:r>
      <w:r w:rsidR="00207A7D">
        <w:rPr>
          <w:rFonts w:ascii="Times New Roman" w:hAnsi="Times New Roman" w:cs="Times New Roman"/>
          <w:sz w:val="24"/>
          <w:szCs w:val="24"/>
        </w:rPr>
        <w:t xml:space="preserve">sean positivos </w:t>
      </w:r>
      <w:r w:rsidR="002738E8">
        <w:rPr>
          <w:rFonts w:ascii="Times New Roman" w:hAnsi="Times New Roman" w:cs="Times New Roman"/>
          <w:sz w:val="24"/>
          <w:szCs w:val="24"/>
        </w:rPr>
        <w:t xml:space="preserve">o </w:t>
      </w:r>
      <w:r w:rsidR="00207A7D">
        <w:rPr>
          <w:rFonts w:ascii="Times New Roman" w:hAnsi="Times New Roman" w:cs="Times New Roman"/>
          <w:sz w:val="24"/>
          <w:szCs w:val="24"/>
        </w:rPr>
        <w:t xml:space="preserve">negativos, nos van a servir para: </w:t>
      </w:r>
    </w:p>
    <w:p w:rsidR="00207A7D" w:rsidRDefault="00207A7D" w:rsidP="00442DA9">
      <w:pPr>
        <w:pStyle w:val="Sinespaciado"/>
        <w:jc w:val="both"/>
        <w:rPr>
          <w:rFonts w:ascii="Times New Roman" w:hAnsi="Times New Roman" w:cs="Times New Roman"/>
          <w:sz w:val="24"/>
          <w:szCs w:val="24"/>
        </w:rPr>
      </w:pPr>
    </w:p>
    <w:p w:rsidR="00207A7D" w:rsidRDefault="00207A7D" w:rsidP="00DA775B">
      <w:pPr>
        <w:pStyle w:val="Sinespaciado"/>
        <w:numPr>
          <w:ilvl w:val="0"/>
          <w:numId w:val="1"/>
        </w:numPr>
        <w:jc w:val="both"/>
        <w:rPr>
          <w:rFonts w:ascii="Times New Roman" w:hAnsi="Times New Roman" w:cs="Times New Roman"/>
          <w:sz w:val="24"/>
          <w:szCs w:val="24"/>
        </w:rPr>
      </w:pPr>
      <w:r>
        <w:rPr>
          <w:rFonts w:ascii="Times New Roman" w:hAnsi="Times New Roman" w:cs="Times New Roman"/>
          <w:sz w:val="24"/>
          <w:szCs w:val="24"/>
        </w:rPr>
        <w:t>Dar a conocer a Espinosa de Henares y Cogolludo en todo el mundo.</w:t>
      </w:r>
    </w:p>
    <w:p w:rsidR="00DA775B" w:rsidRDefault="00207A7D" w:rsidP="00DA775B">
      <w:pPr>
        <w:pStyle w:val="Sinespaciado"/>
        <w:numPr>
          <w:ilvl w:val="0"/>
          <w:numId w:val="1"/>
        </w:numPr>
        <w:jc w:val="both"/>
        <w:rPr>
          <w:rFonts w:ascii="Times New Roman" w:hAnsi="Times New Roman" w:cs="Times New Roman"/>
          <w:sz w:val="24"/>
          <w:szCs w:val="24"/>
        </w:rPr>
      </w:pPr>
      <w:r>
        <w:rPr>
          <w:rFonts w:ascii="Times New Roman" w:hAnsi="Times New Roman" w:cs="Times New Roman"/>
          <w:sz w:val="24"/>
          <w:szCs w:val="24"/>
        </w:rPr>
        <w:t>Dar a conocer el ensayo sobre el nacimiento de Cristób</w:t>
      </w:r>
      <w:r w:rsidR="00DA775B">
        <w:rPr>
          <w:rFonts w:ascii="Times New Roman" w:hAnsi="Times New Roman" w:cs="Times New Roman"/>
          <w:sz w:val="24"/>
          <w:szCs w:val="24"/>
        </w:rPr>
        <w:t>al Colón en Espinosa de Henares.</w:t>
      </w:r>
    </w:p>
    <w:p w:rsidR="00207A7D" w:rsidRDefault="00DA775B" w:rsidP="00DA775B">
      <w:pPr>
        <w:pStyle w:val="Sinespaciado"/>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Las razones por las que ocultó su origen </w:t>
      </w:r>
      <w:r w:rsidR="00207A7D">
        <w:rPr>
          <w:rFonts w:ascii="Times New Roman" w:hAnsi="Times New Roman" w:cs="Times New Roman"/>
          <w:sz w:val="24"/>
          <w:szCs w:val="24"/>
        </w:rPr>
        <w:t>y la vinculación del Descubridor con la familia de los Mendoza y los Medinaceli, que entonces eran el poder en la corte de los Reyes Católicos,</w:t>
      </w:r>
      <w:r w:rsidR="002738E8">
        <w:rPr>
          <w:rFonts w:ascii="Times New Roman" w:hAnsi="Times New Roman" w:cs="Times New Roman"/>
          <w:sz w:val="24"/>
          <w:szCs w:val="24"/>
        </w:rPr>
        <w:t xml:space="preserve"> y su actividad en Cogolludo y la provincia de Guadalajara, </w:t>
      </w:r>
      <w:r w:rsidR="009742AD">
        <w:rPr>
          <w:rFonts w:ascii="Times New Roman" w:hAnsi="Times New Roman" w:cs="Times New Roman"/>
          <w:sz w:val="24"/>
          <w:szCs w:val="24"/>
        </w:rPr>
        <w:t xml:space="preserve">publicadas en </w:t>
      </w:r>
      <w:r w:rsidR="002738E8">
        <w:rPr>
          <w:rFonts w:ascii="Times New Roman" w:hAnsi="Times New Roman" w:cs="Times New Roman"/>
          <w:sz w:val="24"/>
          <w:szCs w:val="24"/>
        </w:rPr>
        <w:t xml:space="preserve">la obra: </w:t>
      </w:r>
      <w:r>
        <w:rPr>
          <w:rFonts w:ascii="Times New Roman" w:hAnsi="Times New Roman" w:cs="Times New Roman"/>
          <w:sz w:val="24"/>
          <w:szCs w:val="24"/>
        </w:rPr>
        <w:t>“</w:t>
      </w:r>
      <w:r w:rsidR="002738E8">
        <w:rPr>
          <w:rFonts w:ascii="Times New Roman" w:hAnsi="Times New Roman" w:cs="Times New Roman"/>
          <w:sz w:val="24"/>
          <w:szCs w:val="24"/>
        </w:rPr>
        <w:t>CRISTÓBAL COLÓN, Una historia por completar”</w:t>
      </w:r>
      <w:r>
        <w:rPr>
          <w:rFonts w:ascii="Times New Roman" w:hAnsi="Times New Roman" w:cs="Times New Roman"/>
          <w:sz w:val="24"/>
          <w:szCs w:val="24"/>
        </w:rPr>
        <w:t xml:space="preserve"> Entrelíneas Editore</w:t>
      </w:r>
      <w:r w:rsidR="00CB164D">
        <w:rPr>
          <w:rFonts w:ascii="Times New Roman" w:hAnsi="Times New Roman" w:cs="Times New Roman"/>
          <w:sz w:val="24"/>
          <w:szCs w:val="24"/>
        </w:rPr>
        <w:t>s, de la que soy su autor.</w:t>
      </w:r>
      <w:r>
        <w:rPr>
          <w:rFonts w:ascii="Times New Roman" w:hAnsi="Times New Roman" w:cs="Times New Roman"/>
          <w:sz w:val="24"/>
          <w:szCs w:val="24"/>
        </w:rPr>
        <w:t xml:space="preserve"> </w:t>
      </w:r>
    </w:p>
    <w:p w:rsidR="00207A7D" w:rsidRDefault="00207A7D" w:rsidP="00DA775B">
      <w:pPr>
        <w:pStyle w:val="Sinespaciado"/>
        <w:numPr>
          <w:ilvl w:val="0"/>
          <w:numId w:val="1"/>
        </w:numPr>
        <w:jc w:val="both"/>
        <w:rPr>
          <w:rFonts w:ascii="Times New Roman" w:hAnsi="Times New Roman" w:cs="Times New Roman"/>
          <w:sz w:val="24"/>
          <w:szCs w:val="24"/>
        </w:rPr>
      </w:pPr>
      <w:r>
        <w:rPr>
          <w:rFonts w:ascii="Times New Roman" w:hAnsi="Times New Roman" w:cs="Times New Roman"/>
          <w:sz w:val="24"/>
          <w:szCs w:val="24"/>
        </w:rPr>
        <w:t>Conocer mejor la Historia de España en aquellas fechas tan importante</w:t>
      </w:r>
      <w:r w:rsidR="00CB164D">
        <w:rPr>
          <w:rFonts w:ascii="Times New Roman" w:hAnsi="Times New Roman" w:cs="Times New Roman"/>
          <w:sz w:val="24"/>
          <w:szCs w:val="24"/>
        </w:rPr>
        <w:t>s</w:t>
      </w:r>
      <w:r>
        <w:rPr>
          <w:rFonts w:ascii="Times New Roman" w:hAnsi="Times New Roman" w:cs="Times New Roman"/>
          <w:sz w:val="24"/>
          <w:szCs w:val="24"/>
        </w:rPr>
        <w:t xml:space="preserve"> para Castilla y Aragón, y el Descubrimiento de un Nuevo Mundo.</w:t>
      </w:r>
    </w:p>
    <w:p w:rsidR="00207A7D" w:rsidRDefault="00207A7D" w:rsidP="00442DA9">
      <w:pPr>
        <w:pStyle w:val="Sinespaciado"/>
        <w:jc w:val="both"/>
        <w:rPr>
          <w:rFonts w:ascii="Times New Roman" w:hAnsi="Times New Roman" w:cs="Times New Roman"/>
          <w:sz w:val="24"/>
          <w:szCs w:val="24"/>
        </w:rPr>
      </w:pPr>
      <w:r>
        <w:rPr>
          <w:rFonts w:ascii="Times New Roman" w:hAnsi="Times New Roman" w:cs="Times New Roman"/>
          <w:sz w:val="24"/>
          <w:szCs w:val="24"/>
        </w:rPr>
        <w:t>Si el resultado fuese positivo, y Colón estuviese enterrado en Cogolludo, validaría definitivamente, y sin dudas, su nacimiento en Espinosa de Henares, lo que supondría una actividad cultural en torno a los dos pueblos, que rebasaría las fronteras de España.</w:t>
      </w:r>
    </w:p>
    <w:p w:rsidR="00CB164D" w:rsidRDefault="00CB164D" w:rsidP="00442DA9">
      <w:pPr>
        <w:pStyle w:val="Sinespaciado"/>
        <w:jc w:val="both"/>
        <w:rPr>
          <w:rFonts w:ascii="Times New Roman" w:hAnsi="Times New Roman" w:cs="Times New Roman"/>
          <w:sz w:val="24"/>
          <w:szCs w:val="24"/>
        </w:rPr>
      </w:pPr>
    </w:p>
    <w:p w:rsidR="00207A7D" w:rsidRDefault="00207A7D" w:rsidP="00442DA9">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Ya de por sí, tenemos conocimiento de visitas de personas que han llegado a ambos </w:t>
      </w:r>
      <w:r w:rsidR="00832331">
        <w:rPr>
          <w:rFonts w:ascii="Times New Roman" w:hAnsi="Times New Roman" w:cs="Times New Roman"/>
          <w:sz w:val="24"/>
          <w:szCs w:val="24"/>
        </w:rPr>
        <w:t>municipios</w:t>
      </w:r>
      <w:r>
        <w:rPr>
          <w:rFonts w:ascii="Times New Roman" w:hAnsi="Times New Roman" w:cs="Times New Roman"/>
          <w:sz w:val="24"/>
          <w:szCs w:val="24"/>
        </w:rPr>
        <w:t xml:space="preserve"> para conocer el lugar de nacimiento y de enterramiento del Almirante, y estamos seguros de que así será después de la presentación de resultados del ADN.</w:t>
      </w:r>
    </w:p>
    <w:p w:rsidR="00CB164D" w:rsidRDefault="00CB164D" w:rsidP="00442DA9">
      <w:pPr>
        <w:pStyle w:val="Sinespaciado"/>
        <w:jc w:val="both"/>
        <w:rPr>
          <w:rFonts w:ascii="Times New Roman" w:hAnsi="Times New Roman" w:cs="Times New Roman"/>
          <w:sz w:val="24"/>
          <w:szCs w:val="24"/>
        </w:rPr>
      </w:pPr>
    </w:p>
    <w:p w:rsidR="00300F4F" w:rsidRDefault="00207A7D" w:rsidP="00442DA9">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TVE1 está preparando un documental, y posiblemente una serie para televisión, que nos pondrá en los canales de Historia de todas las cadenas internacionales. </w:t>
      </w:r>
    </w:p>
    <w:p w:rsidR="00CB164D" w:rsidRDefault="00CB164D" w:rsidP="00442DA9">
      <w:pPr>
        <w:pStyle w:val="Sinespaciado"/>
        <w:jc w:val="both"/>
        <w:rPr>
          <w:rFonts w:ascii="Times New Roman" w:hAnsi="Times New Roman" w:cs="Times New Roman"/>
          <w:sz w:val="24"/>
          <w:szCs w:val="24"/>
        </w:rPr>
      </w:pPr>
    </w:p>
    <w:p w:rsidR="00DE553C" w:rsidRDefault="00832331" w:rsidP="00442DA9">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Parecería exagerado la </w:t>
      </w:r>
      <w:r w:rsidR="00300F4F">
        <w:rPr>
          <w:rFonts w:ascii="Times New Roman" w:hAnsi="Times New Roman" w:cs="Times New Roman"/>
          <w:sz w:val="24"/>
          <w:szCs w:val="24"/>
        </w:rPr>
        <w:t>expresión de “todo el mundo”, pero no lo es</w:t>
      </w:r>
      <w:r w:rsidR="00DE553C">
        <w:rPr>
          <w:rFonts w:ascii="Times New Roman" w:hAnsi="Times New Roman" w:cs="Times New Roman"/>
          <w:sz w:val="24"/>
          <w:szCs w:val="24"/>
        </w:rPr>
        <w:t xml:space="preserve"> porque, solamente con la convocatoria a los medios de comunicación, de la formación de un comité de expertos para encontrar los restos del Descubridor, la noticia fue difundida por todo el mundo. </w:t>
      </w:r>
    </w:p>
    <w:p w:rsidR="00DE553C" w:rsidRDefault="00DE553C" w:rsidP="00442DA9">
      <w:pPr>
        <w:pStyle w:val="Sinespaciado"/>
        <w:jc w:val="both"/>
        <w:rPr>
          <w:rFonts w:ascii="Times New Roman" w:hAnsi="Times New Roman" w:cs="Times New Roman"/>
          <w:sz w:val="24"/>
          <w:szCs w:val="24"/>
        </w:rPr>
      </w:pPr>
    </w:p>
    <w:p w:rsidR="005975D1" w:rsidRDefault="005975D1" w:rsidP="005975D1">
      <w:pPr>
        <w:pStyle w:val="Sinespaciado"/>
        <w:jc w:val="center"/>
        <w:rPr>
          <w:rFonts w:ascii="Times New Roman" w:hAnsi="Times New Roman" w:cs="Times New Roman"/>
          <w:sz w:val="24"/>
          <w:szCs w:val="24"/>
        </w:rPr>
      </w:pPr>
      <w:r w:rsidRPr="007F525A">
        <w:rPr>
          <w:noProof/>
          <w:lang w:eastAsia="es-ES"/>
        </w:rPr>
        <w:drawing>
          <wp:inline distT="0" distB="0" distL="0" distR="0" wp14:anchorId="5DB44DC3" wp14:editId="6918290C">
            <wp:extent cx="4345940" cy="3259455"/>
            <wp:effectExtent l="0" t="0" r="0" b="0"/>
            <wp:docPr id="12" name="Imagen 12" descr="F:\Disco Duro. Toshiba\XES-766264 Nunez - DATA\Cristóbal Colón (1)\PROYECTO DE IDENTIFICACIÓN DE CRISTÓBAL COLÓN. GRANADA\Reunión de expertos. Granada\IMG_20210519_09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isco Duro. Toshiba\XES-766264 Nunez - DATA\Cristóbal Colón (1)\PROYECTO DE IDENTIFICACIÓN DE CRISTÓBAL COLÓN. GRANADA\Reunión de expertos. Granada\IMG_20210519_0927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5940" cy="3259455"/>
                    </a:xfrm>
                    <a:prstGeom prst="rect">
                      <a:avLst/>
                    </a:prstGeom>
                    <a:noFill/>
                    <a:ln>
                      <a:noFill/>
                    </a:ln>
                  </pic:spPr>
                </pic:pic>
              </a:graphicData>
            </a:graphic>
          </wp:inline>
        </w:drawing>
      </w:r>
    </w:p>
    <w:p w:rsidR="005975D1" w:rsidRDefault="005975D1" w:rsidP="005975D1">
      <w:pPr>
        <w:pStyle w:val="Sinespaciado"/>
        <w:jc w:val="center"/>
        <w:rPr>
          <w:rFonts w:ascii="Times New Roman" w:hAnsi="Times New Roman" w:cs="Times New Roman"/>
          <w:sz w:val="24"/>
          <w:szCs w:val="24"/>
        </w:rPr>
      </w:pPr>
    </w:p>
    <w:p w:rsidR="005975D1" w:rsidRPr="00DA775B" w:rsidRDefault="005975D1" w:rsidP="005975D1">
      <w:pPr>
        <w:pStyle w:val="Sinespaciado"/>
        <w:rPr>
          <w:rFonts w:ascii="Times New Roman" w:hAnsi="Times New Roman" w:cs="Times New Roman"/>
        </w:rPr>
      </w:pPr>
      <w:r w:rsidRPr="00DA775B">
        <w:rPr>
          <w:rFonts w:ascii="Times New Roman" w:hAnsi="Times New Roman" w:cs="Times New Roman"/>
        </w:rPr>
        <w:t>Medios de comunicación prepar</w:t>
      </w:r>
      <w:r w:rsidR="00DA775B">
        <w:rPr>
          <w:rFonts w:ascii="Times New Roman" w:hAnsi="Times New Roman" w:cs="Times New Roman"/>
        </w:rPr>
        <w:t>ados</w:t>
      </w:r>
      <w:r w:rsidRPr="00DA775B">
        <w:rPr>
          <w:rFonts w:ascii="Times New Roman" w:hAnsi="Times New Roman" w:cs="Times New Roman"/>
        </w:rPr>
        <w:t xml:space="preserve"> para la intervención del Dr. Lorente en la presentación de los miembros del Comité Científico del Proyecto “Investigación ADN CRISTÓBAL COLÓN.</w:t>
      </w:r>
    </w:p>
    <w:p w:rsidR="005975D1" w:rsidRDefault="005975D1" w:rsidP="005975D1">
      <w:pPr>
        <w:pStyle w:val="Sinespaciado"/>
        <w:jc w:val="center"/>
        <w:rPr>
          <w:rFonts w:ascii="Times New Roman" w:hAnsi="Times New Roman" w:cs="Times New Roman"/>
          <w:sz w:val="24"/>
          <w:szCs w:val="24"/>
        </w:rPr>
      </w:pPr>
    </w:p>
    <w:p w:rsidR="004F73A9" w:rsidRDefault="00DE553C" w:rsidP="00442DA9">
      <w:pPr>
        <w:pStyle w:val="Sinespaciado"/>
        <w:jc w:val="both"/>
        <w:rPr>
          <w:rFonts w:ascii="Times New Roman" w:hAnsi="Times New Roman" w:cs="Times New Roman"/>
          <w:sz w:val="24"/>
          <w:szCs w:val="24"/>
        </w:rPr>
      </w:pPr>
      <w:r>
        <w:rPr>
          <w:rFonts w:ascii="Times New Roman" w:hAnsi="Times New Roman" w:cs="Times New Roman"/>
          <w:sz w:val="24"/>
          <w:szCs w:val="24"/>
        </w:rPr>
        <w:t>El Ayuntamiento de Espinosa de Henares recogió, en un cuadernillo, la dirección de Internet, de los países y medios que la dieron a conocer por este medio,</w:t>
      </w:r>
      <w:r w:rsidR="003E4050">
        <w:rPr>
          <w:rFonts w:ascii="Times New Roman" w:hAnsi="Times New Roman" w:cs="Times New Roman"/>
          <w:sz w:val="24"/>
          <w:szCs w:val="24"/>
        </w:rPr>
        <w:t xml:space="preserve"> siendo éstos:</w:t>
      </w:r>
      <w:r w:rsidR="004F73A9">
        <w:rPr>
          <w:rFonts w:ascii="Times New Roman" w:hAnsi="Times New Roman" w:cs="Times New Roman"/>
          <w:sz w:val="24"/>
          <w:szCs w:val="24"/>
        </w:rPr>
        <w:t xml:space="preserve"> (entre paréntesis, el número de canales de internet de cada país)</w:t>
      </w:r>
    </w:p>
    <w:p w:rsidR="004F73A9" w:rsidRDefault="004F73A9" w:rsidP="00442DA9">
      <w:pPr>
        <w:pStyle w:val="Sinespaciado"/>
        <w:jc w:val="both"/>
        <w:rPr>
          <w:rFonts w:ascii="Times New Roman" w:hAnsi="Times New Roman" w:cs="Times New Roman"/>
          <w:sz w:val="24"/>
          <w:szCs w:val="24"/>
        </w:rPr>
      </w:pPr>
    </w:p>
    <w:p w:rsidR="00832331" w:rsidRDefault="003E4050" w:rsidP="00442DA9">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 España (22); Inglaterra (4); </w:t>
      </w:r>
      <w:r w:rsidR="00DA775B">
        <w:rPr>
          <w:rFonts w:ascii="Times New Roman" w:hAnsi="Times New Roman" w:cs="Times New Roman"/>
          <w:sz w:val="24"/>
          <w:szCs w:val="24"/>
        </w:rPr>
        <w:t xml:space="preserve"> </w:t>
      </w:r>
      <w:r>
        <w:rPr>
          <w:rFonts w:ascii="Times New Roman" w:hAnsi="Times New Roman" w:cs="Times New Roman"/>
          <w:sz w:val="24"/>
          <w:szCs w:val="24"/>
        </w:rPr>
        <w:t>Portugal (4); Alemania (1); Francia (2); Italia (2); Rumanía (2); Polonia (2)</w:t>
      </w:r>
      <w:r w:rsidR="004F73A9">
        <w:rPr>
          <w:rFonts w:ascii="Times New Roman" w:hAnsi="Times New Roman" w:cs="Times New Roman"/>
          <w:sz w:val="24"/>
          <w:szCs w:val="24"/>
        </w:rPr>
        <w:t>;</w:t>
      </w:r>
      <w:r>
        <w:rPr>
          <w:rFonts w:ascii="Times New Roman" w:hAnsi="Times New Roman" w:cs="Times New Roman"/>
          <w:sz w:val="24"/>
          <w:szCs w:val="24"/>
        </w:rPr>
        <w:t xml:space="preserve"> Grecia (2)</w:t>
      </w:r>
      <w:r w:rsidR="004F73A9">
        <w:rPr>
          <w:rFonts w:ascii="Times New Roman" w:hAnsi="Times New Roman" w:cs="Times New Roman"/>
          <w:sz w:val="24"/>
          <w:szCs w:val="24"/>
        </w:rPr>
        <w:t>; República Checa (2) Holanda (1); Hungría (1); Irlanda (1); Bélgica (4); Noruega (4); Suecia (1); Turquía (2); Rusia (1); EEUU (6); Canadá (1); Argentina (4); Ecuador (1); Bolivia (1); Aruba (1); Australia (4); China (3); India (2); Indonesia (1); Borneo (1); y Prensa especializada (3)</w:t>
      </w:r>
    </w:p>
    <w:p w:rsidR="00082616" w:rsidRDefault="00082616" w:rsidP="00442DA9">
      <w:pPr>
        <w:pStyle w:val="Sinespaciado"/>
        <w:jc w:val="both"/>
        <w:rPr>
          <w:rFonts w:ascii="Times New Roman" w:hAnsi="Times New Roman" w:cs="Times New Roman"/>
          <w:sz w:val="24"/>
          <w:szCs w:val="24"/>
        </w:rPr>
      </w:pPr>
    </w:p>
    <w:p w:rsidR="00082616" w:rsidRDefault="00082616" w:rsidP="00442DA9">
      <w:pPr>
        <w:pStyle w:val="Sinespaciado"/>
        <w:jc w:val="both"/>
        <w:rPr>
          <w:rFonts w:ascii="Times New Roman" w:hAnsi="Times New Roman" w:cs="Times New Roman"/>
          <w:sz w:val="24"/>
          <w:szCs w:val="24"/>
        </w:rPr>
      </w:pPr>
      <w:r>
        <w:rPr>
          <w:rFonts w:ascii="Times New Roman" w:hAnsi="Times New Roman" w:cs="Times New Roman"/>
          <w:sz w:val="24"/>
          <w:szCs w:val="24"/>
        </w:rPr>
        <w:t>Como podemos deducir, el tema no deja a nadie indiferente.</w:t>
      </w:r>
    </w:p>
    <w:p w:rsidR="007F525A" w:rsidRPr="003819B1" w:rsidRDefault="007F525A" w:rsidP="007F525A">
      <w:pPr>
        <w:pStyle w:val="Sinespaciado"/>
        <w:jc w:val="center"/>
      </w:pPr>
      <w:r w:rsidRPr="007F525A">
        <w:rPr>
          <w:noProof/>
          <w:lang w:eastAsia="es-ES"/>
        </w:rPr>
        <w:drawing>
          <wp:inline distT="0" distB="0" distL="0" distR="0">
            <wp:extent cx="5481489" cy="3324225"/>
            <wp:effectExtent l="0" t="0" r="5080" b="0"/>
            <wp:docPr id="13" name="Imagen 13" descr="F:\Disco Duro. Toshiba\XES-766264 Nunez - DATA\Cristóbal Colón (1)\PROYECTO DE IDENTIFICACIÓN DE CRISTÓBAL COLÓN. GRANADA\Reunión de expertos. Granada\IMG-2021052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isco Duro. Toshiba\XES-766264 Nunez - DATA\Cristóbal Colón (1)\PROYECTO DE IDENTIFICACIÓN DE CRISTÓBAL COLÓN. GRANADA\Reunión de expertos. Granada\IMG-20210521-WA0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8055" cy="3352465"/>
                    </a:xfrm>
                    <a:prstGeom prst="rect">
                      <a:avLst/>
                    </a:prstGeom>
                    <a:noFill/>
                    <a:ln>
                      <a:noFill/>
                    </a:ln>
                  </pic:spPr>
                </pic:pic>
              </a:graphicData>
            </a:graphic>
          </wp:inline>
        </w:drawing>
      </w:r>
    </w:p>
    <w:p w:rsidR="00207A7D" w:rsidRDefault="00207A7D" w:rsidP="00442DA9">
      <w:pPr>
        <w:pStyle w:val="Sinespaciado"/>
        <w:jc w:val="both"/>
        <w:rPr>
          <w:rFonts w:ascii="Times New Roman" w:hAnsi="Times New Roman" w:cs="Times New Roman"/>
          <w:sz w:val="24"/>
          <w:szCs w:val="24"/>
        </w:rPr>
      </w:pPr>
    </w:p>
    <w:p w:rsidR="00300F4F" w:rsidRDefault="00CB164D" w:rsidP="00442DA9">
      <w:pPr>
        <w:pStyle w:val="Sinespaciado"/>
        <w:jc w:val="both"/>
        <w:rPr>
          <w:rFonts w:ascii="Times New Roman" w:hAnsi="Times New Roman" w:cs="Times New Roman"/>
          <w:sz w:val="24"/>
          <w:szCs w:val="24"/>
        </w:rPr>
      </w:pPr>
      <w:r w:rsidRPr="009742AD">
        <w:rPr>
          <w:rFonts w:ascii="Times New Roman" w:hAnsi="Times New Roman" w:cs="Times New Roman"/>
        </w:rPr>
        <w:t xml:space="preserve">Presentación de la tesis del nacimiento en </w:t>
      </w:r>
      <w:r w:rsidR="00BB54B5" w:rsidRPr="009742AD">
        <w:rPr>
          <w:rFonts w:ascii="Times New Roman" w:hAnsi="Times New Roman" w:cs="Times New Roman"/>
        </w:rPr>
        <w:t>Espinosa de Henares</w:t>
      </w:r>
      <w:r w:rsidRPr="009742AD">
        <w:rPr>
          <w:rFonts w:ascii="Times New Roman" w:hAnsi="Times New Roman" w:cs="Times New Roman"/>
        </w:rPr>
        <w:t xml:space="preserve"> y</w:t>
      </w:r>
      <w:r w:rsidR="00532753" w:rsidRPr="009742AD">
        <w:rPr>
          <w:rFonts w:ascii="Times New Roman" w:hAnsi="Times New Roman" w:cs="Times New Roman"/>
        </w:rPr>
        <w:t xml:space="preserve"> del  enterramient</w:t>
      </w:r>
      <w:r w:rsidRPr="009742AD">
        <w:rPr>
          <w:rFonts w:ascii="Times New Roman" w:hAnsi="Times New Roman" w:cs="Times New Roman"/>
        </w:rPr>
        <w:t>o en Cogolludo</w:t>
      </w:r>
      <w:r w:rsidR="00BB54B5" w:rsidRPr="009742AD">
        <w:rPr>
          <w:rFonts w:ascii="Times New Roman" w:hAnsi="Times New Roman" w:cs="Times New Roman"/>
        </w:rPr>
        <w:t xml:space="preserve">, </w:t>
      </w:r>
      <w:r w:rsidR="00532753" w:rsidRPr="009742AD">
        <w:rPr>
          <w:rFonts w:ascii="Times New Roman" w:hAnsi="Times New Roman" w:cs="Times New Roman"/>
        </w:rPr>
        <w:t xml:space="preserve"> por </w:t>
      </w:r>
      <w:r w:rsidR="00BB54B5" w:rsidRPr="009742AD">
        <w:rPr>
          <w:rFonts w:ascii="Times New Roman" w:hAnsi="Times New Roman" w:cs="Times New Roman"/>
        </w:rPr>
        <w:t>Alfonso C. Sanz Núñez,</w:t>
      </w:r>
      <w:r w:rsidR="009742AD" w:rsidRPr="009742AD">
        <w:rPr>
          <w:rFonts w:ascii="Times New Roman" w:hAnsi="Times New Roman" w:cs="Times New Roman"/>
        </w:rPr>
        <w:t xml:space="preserve"> en la Facultad de Medicina de la Universidad de Granada,</w:t>
      </w:r>
      <w:r w:rsidR="00BB54B5" w:rsidRPr="009742AD">
        <w:rPr>
          <w:rFonts w:ascii="Times New Roman" w:hAnsi="Times New Roman" w:cs="Times New Roman"/>
        </w:rPr>
        <w:t xml:space="preserve"> </w:t>
      </w:r>
      <w:r w:rsidR="007F525A" w:rsidRPr="009742AD">
        <w:rPr>
          <w:rFonts w:ascii="Times New Roman" w:hAnsi="Times New Roman" w:cs="Times New Roman"/>
        </w:rPr>
        <w:t>ante el resto de miembros del Comité Científico</w:t>
      </w:r>
      <w:r w:rsidR="007F525A">
        <w:rPr>
          <w:rFonts w:ascii="Times New Roman" w:hAnsi="Times New Roman" w:cs="Times New Roman"/>
          <w:sz w:val="24"/>
          <w:szCs w:val="24"/>
        </w:rPr>
        <w:t>.</w:t>
      </w:r>
    </w:p>
    <w:p w:rsidR="00BB54B5" w:rsidRDefault="00BB54B5" w:rsidP="00442DA9">
      <w:pPr>
        <w:pStyle w:val="Sinespaciado"/>
        <w:jc w:val="both"/>
        <w:rPr>
          <w:rFonts w:ascii="Times New Roman" w:hAnsi="Times New Roman" w:cs="Times New Roman"/>
          <w:sz w:val="24"/>
          <w:szCs w:val="24"/>
        </w:rPr>
      </w:pPr>
    </w:p>
    <w:p w:rsidR="00BB54B5" w:rsidRDefault="00BB54B5" w:rsidP="00442DA9">
      <w:pPr>
        <w:pStyle w:val="Sinespaciado"/>
        <w:jc w:val="both"/>
        <w:rPr>
          <w:rFonts w:ascii="Times New Roman" w:hAnsi="Times New Roman" w:cs="Times New Roman"/>
          <w:sz w:val="24"/>
          <w:szCs w:val="24"/>
        </w:rPr>
      </w:pPr>
      <w:r>
        <w:rPr>
          <w:noProof/>
          <w:lang w:eastAsia="es-ES"/>
        </w:rPr>
        <w:drawing>
          <wp:inline distT="0" distB="0" distL="0" distR="0" wp14:anchorId="3D51A989" wp14:editId="00E1B78D">
            <wp:extent cx="5400040" cy="40500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10522-WA00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BB54B5" w:rsidRDefault="00BB54B5" w:rsidP="00442DA9">
      <w:pPr>
        <w:pStyle w:val="Sinespaciado"/>
        <w:jc w:val="both"/>
        <w:rPr>
          <w:rFonts w:ascii="Times New Roman" w:hAnsi="Times New Roman" w:cs="Times New Roman"/>
          <w:sz w:val="24"/>
          <w:szCs w:val="24"/>
        </w:rPr>
      </w:pPr>
    </w:p>
    <w:p w:rsidR="00BB54B5" w:rsidRDefault="00BB54B5" w:rsidP="00442DA9">
      <w:pPr>
        <w:pStyle w:val="Sinespaciado"/>
        <w:jc w:val="both"/>
        <w:rPr>
          <w:rFonts w:ascii="Times New Roman" w:hAnsi="Times New Roman" w:cs="Times New Roman"/>
          <w:sz w:val="24"/>
          <w:szCs w:val="24"/>
        </w:rPr>
      </w:pPr>
      <w:r w:rsidRPr="009742AD">
        <w:rPr>
          <w:rFonts w:ascii="Times New Roman" w:hAnsi="Times New Roman" w:cs="Times New Roman"/>
        </w:rPr>
        <w:t>El autor de este artículo, entrevistado por TVE1 para su Telediario</w:t>
      </w:r>
      <w:r>
        <w:rPr>
          <w:rFonts w:ascii="Times New Roman" w:hAnsi="Times New Roman" w:cs="Times New Roman"/>
          <w:sz w:val="24"/>
          <w:szCs w:val="24"/>
        </w:rPr>
        <w:t>.</w:t>
      </w:r>
    </w:p>
    <w:p w:rsidR="009742AD" w:rsidRDefault="009742AD" w:rsidP="00442DA9">
      <w:pPr>
        <w:pStyle w:val="Sinespaciado"/>
        <w:jc w:val="both"/>
        <w:rPr>
          <w:rFonts w:ascii="Times New Roman" w:hAnsi="Times New Roman" w:cs="Times New Roman"/>
          <w:sz w:val="24"/>
          <w:szCs w:val="24"/>
        </w:rPr>
      </w:pPr>
      <w:bookmarkStart w:id="0" w:name="_GoBack"/>
      <w:bookmarkEnd w:id="0"/>
    </w:p>
    <w:p w:rsidR="009742AD" w:rsidRDefault="009742AD" w:rsidP="00442DA9">
      <w:pPr>
        <w:pStyle w:val="Sinespaciado"/>
        <w:jc w:val="both"/>
        <w:rPr>
          <w:rFonts w:ascii="Times New Roman" w:hAnsi="Times New Roman" w:cs="Times New Roman"/>
          <w:sz w:val="24"/>
          <w:szCs w:val="24"/>
        </w:rPr>
      </w:pPr>
    </w:p>
    <w:sectPr w:rsidR="009742AD" w:rsidSect="009E00EE">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2E1" w:rsidRDefault="008522E1" w:rsidP="00110776">
      <w:pPr>
        <w:spacing w:after="0" w:line="240" w:lineRule="auto"/>
      </w:pPr>
      <w:r>
        <w:separator/>
      </w:r>
    </w:p>
  </w:endnote>
  <w:endnote w:type="continuationSeparator" w:id="0">
    <w:p w:rsidR="008522E1" w:rsidRDefault="008522E1" w:rsidP="00110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2E1" w:rsidRDefault="008522E1" w:rsidP="00110776">
      <w:pPr>
        <w:spacing w:after="0" w:line="240" w:lineRule="auto"/>
      </w:pPr>
      <w:r>
        <w:separator/>
      </w:r>
    </w:p>
  </w:footnote>
  <w:footnote w:type="continuationSeparator" w:id="0">
    <w:p w:rsidR="008522E1" w:rsidRDefault="008522E1" w:rsidP="001107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596CF7"/>
    <w:multiLevelType w:val="hybridMultilevel"/>
    <w:tmpl w:val="3E8044E2"/>
    <w:lvl w:ilvl="0" w:tplc="85BC224C">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21A"/>
    <w:rsid w:val="00000E7E"/>
    <w:rsid w:val="00036061"/>
    <w:rsid w:val="00036AF7"/>
    <w:rsid w:val="000434B0"/>
    <w:rsid w:val="00082616"/>
    <w:rsid w:val="000C20DE"/>
    <w:rsid w:val="000D0212"/>
    <w:rsid w:val="00110776"/>
    <w:rsid w:val="0011647F"/>
    <w:rsid w:val="00166F93"/>
    <w:rsid w:val="001D3563"/>
    <w:rsid w:val="00207A7D"/>
    <w:rsid w:val="00246994"/>
    <w:rsid w:val="0025528A"/>
    <w:rsid w:val="00271031"/>
    <w:rsid w:val="002738E8"/>
    <w:rsid w:val="002C6F46"/>
    <w:rsid w:val="00300F4F"/>
    <w:rsid w:val="003124A6"/>
    <w:rsid w:val="00317277"/>
    <w:rsid w:val="003E4050"/>
    <w:rsid w:val="00442DA9"/>
    <w:rsid w:val="0048073D"/>
    <w:rsid w:val="0049030D"/>
    <w:rsid w:val="004A6147"/>
    <w:rsid w:val="004D0DC3"/>
    <w:rsid w:val="004D42D7"/>
    <w:rsid w:val="004F73A9"/>
    <w:rsid w:val="00503D0A"/>
    <w:rsid w:val="00532753"/>
    <w:rsid w:val="00540AE7"/>
    <w:rsid w:val="00566F50"/>
    <w:rsid w:val="00570B5D"/>
    <w:rsid w:val="00577DFE"/>
    <w:rsid w:val="0059512F"/>
    <w:rsid w:val="005975D1"/>
    <w:rsid w:val="005A3DF8"/>
    <w:rsid w:val="005A7D7B"/>
    <w:rsid w:val="005D6042"/>
    <w:rsid w:val="005E5212"/>
    <w:rsid w:val="00623301"/>
    <w:rsid w:val="0065120E"/>
    <w:rsid w:val="00697F2D"/>
    <w:rsid w:val="006A7684"/>
    <w:rsid w:val="006F1251"/>
    <w:rsid w:val="006F75FA"/>
    <w:rsid w:val="007732B9"/>
    <w:rsid w:val="007C3274"/>
    <w:rsid w:val="007F525A"/>
    <w:rsid w:val="00832331"/>
    <w:rsid w:val="00841B6D"/>
    <w:rsid w:val="008522E1"/>
    <w:rsid w:val="00852537"/>
    <w:rsid w:val="008649B7"/>
    <w:rsid w:val="008D614C"/>
    <w:rsid w:val="008D640E"/>
    <w:rsid w:val="008F0E00"/>
    <w:rsid w:val="00900981"/>
    <w:rsid w:val="0090291B"/>
    <w:rsid w:val="00960058"/>
    <w:rsid w:val="009742AD"/>
    <w:rsid w:val="00980888"/>
    <w:rsid w:val="0098088D"/>
    <w:rsid w:val="00981AF4"/>
    <w:rsid w:val="009E00EE"/>
    <w:rsid w:val="00A91C34"/>
    <w:rsid w:val="00AF5F8D"/>
    <w:rsid w:val="00AF6EE7"/>
    <w:rsid w:val="00B0297D"/>
    <w:rsid w:val="00BB54B5"/>
    <w:rsid w:val="00C0323B"/>
    <w:rsid w:val="00C177F2"/>
    <w:rsid w:val="00CB164D"/>
    <w:rsid w:val="00CF7806"/>
    <w:rsid w:val="00D50964"/>
    <w:rsid w:val="00D650BF"/>
    <w:rsid w:val="00D67744"/>
    <w:rsid w:val="00DA1568"/>
    <w:rsid w:val="00DA775B"/>
    <w:rsid w:val="00DC17C0"/>
    <w:rsid w:val="00DE553C"/>
    <w:rsid w:val="00E66A18"/>
    <w:rsid w:val="00E964D3"/>
    <w:rsid w:val="00F67E32"/>
    <w:rsid w:val="00F812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605A45-50BC-4A23-9B5C-C8800EE3F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8121A"/>
    <w:pPr>
      <w:spacing w:after="0" w:line="240" w:lineRule="auto"/>
    </w:pPr>
  </w:style>
  <w:style w:type="paragraph" w:styleId="NormalWeb">
    <w:name w:val="Normal (Web)"/>
    <w:basedOn w:val="Normal"/>
    <w:uiPriority w:val="99"/>
    <w:unhideWhenUsed/>
    <w:rsid w:val="003124A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11077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10776"/>
    <w:rPr>
      <w:sz w:val="20"/>
      <w:szCs w:val="20"/>
    </w:rPr>
  </w:style>
  <w:style w:type="character" w:styleId="Refdenotaalpie">
    <w:name w:val="footnote reference"/>
    <w:basedOn w:val="Fuentedeprrafopredeter"/>
    <w:uiPriority w:val="99"/>
    <w:semiHidden/>
    <w:unhideWhenUsed/>
    <w:rsid w:val="00110776"/>
    <w:rPr>
      <w:vertAlign w:val="superscript"/>
    </w:rPr>
  </w:style>
  <w:style w:type="character" w:styleId="Hipervnculo">
    <w:name w:val="Hyperlink"/>
    <w:basedOn w:val="Fuentedeprrafopredeter"/>
    <w:uiPriority w:val="99"/>
    <w:unhideWhenUsed/>
    <w:rsid w:val="00832331"/>
    <w:rPr>
      <w:color w:val="0563C1" w:themeColor="hyperlink"/>
      <w:u w:val="single"/>
    </w:rPr>
  </w:style>
  <w:style w:type="paragraph" w:customStyle="1" w:styleId="first-paragraph">
    <w:name w:val="first-paragraph"/>
    <w:basedOn w:val="Normal"/>
    <w:rsid w:val="005A7D7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5A7D7B"/>
    <w:rPr>
      <w:b/>
      <w:bCs/>
    </w:rPr>
  </w:style>
  <w:style w:type="paragraph" w:customStyle="1" w:styleId="txt">
    <w:name w:val="txt"/>
    <w:basedOn w:val="Normal"/>
    <w:rsid w:val="005A7D7B"/>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324298">
      <w:bodyDiv w:val="1"/>
      <w:marLeft w:val="0"/>
      <w:marRight w:val="0"/>
      <w:marTop w:val="0"/>
      <w:marBottom w:val="0"/>
      <w:divBdr>
        <w:top w:val="none" w:sz="0" w:space="0" w:color="auto"/>
        <w:left w:val="none" w:sz="0" w:space="0" w:color="auto"/>
        <w:bottom w:val="none" w:sz="0" w:space="0" w:color="auto"/>
        <w:right w:val="none" w:sz="0" w:space="0" w:color="auto"/>
      </w:divBdr>
    </w:div>
    <w:div w:id="463156285">
      <w:bodyDiv w:val="1"/>
      <w:marLeft w:val="0"/>
      <w:marRight w:val="0"/>
      <w:marTop w:val="0"/>
      <w:marBottom w:val="0"/>
      <w:divBdr>
        <w:top w:val="none" w:sz="0" w:space="0" w:color="auto"/>
        <w:left w:val="none" w:sz="0" w:space="0" w:color="auto"/>
        <w:bottom w:val="none" w:sz="0" w:space="0" w:color="auto"/>
        <w:right w:val="none" w:sz="0" w:space="0" w:color="auto"/>
      </w:divBdr>
    </w:div>
    <w:div w:id="507864388">
      <w:bodyDiv w:val="1"/>
      <w:marLeft w:val="0"/>
      <w:marRight w:val="0"/>
      <w:marTop w:val="0"/>
      <w:marBottom w:val="0"/>
      <w:divBdr>
        <w:top w:val="none" w:sz="0" w:space="0" w:color="auto"/>
        <w:left w:val="none" w:sz="0" w:space="0" w:color="auto"/>
        <w:bottom w:val="none" w:sz="0" w:space="0" w:color="auto"/>
        <w:right w:val="none" w:sz="0" w:space="0" w:color="auto"/>
      </w:divBdr>
    </w:div>
    <w:div w:id="928345169">
      <w:bodyDiv w:val="1"/>
      <w:marLeft w:val="0"/>
      <w:marRight w:val="0"/>
      <w:marTop w:val="0"/>
      <w:marBottom w:val="0"/>
      <w:divBdr>
        <w:top w:val="none" w:sz="0" w:space="0" w:color="auto"/>
        <w:left w:val="none" w:sz="0" w:space="0" w:color="auto"/>
        <w:bottom w:val="none" w:sz="0" w:space="0" w:color="auto"/>
        <w:right w:val="none" w:sz="0" w:space="0" w:color="auto"/>
      </w:divBdr>
    </w:div>
    <w:div w:id="1215967032">
      <w:bodyDiv w:val="1"/>
      <w:marLeft w:val="0"/>
      <w:marRight w:val="0"/>
      <w:marTop w:val="0"/>
      <w:marBottom w:val="0"/>
      <w:divBdr>
        <w:top w:val="none" w:sz="0" w:space="0" w:color="auto"/>
        <w:left w:val="none" w:sz="0" w:space="0" w:color="auto"/>
        <w:bottom w:val="none" w:sz="0" w:space="0" w:color="auto"/>
        <w:right w:val="none" w:sz="0" w:space="0" w:color="auto"/>
      </w:divBdr>
    </w:div>
    <w:div w:id="123312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4A26A-BE08-4A0B-870C-62C836C75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9</Pages>
  <Words>1982</Words>
  <Characters>10905</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 Sanz Núñez</dc:creator>
  <cp:keywords/>
  <dc:description/>
  <cp:lastModifiedBy>Alfonso Sanz Núñez</cp:lastModifiedBy>
  <cp:revision>9</cp:revision>
  <dcterms:created xsi:type="dcterms:W3CDTF">2022-04-25T09:35:00Z</dcterms:created>
  <dcterms:modified xsi:type="dcterms:W3CDTF">2022-04-27T17:24:00Z</dcterms:modified>
</cp:coreProperties>
</file>